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aa5c" w14:textId="962a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 определению направления использования доходов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2003 года N 966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 статьи 9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Правительстве Республики Казахстан" и в целях определения направления использования доходов государства, не предусмотренных законодательными актами,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Национальному Банку Республики Казахстан (по согласованию) реализовать желтый металл в количестве 12500 тройских унций, поступивший на счет Департамента монетарных операций Национального Банка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Определить, что средства от реализации желтого металла, указанного в пункте 1 настоящего постановления, зачисляются в Национальный фонд Республики Казахстан в качестве иных поступлений и доходов,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принять необходимые меры по исполнению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