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2483" w14:textId="8c62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законопроектной работы в уполномоченных органах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2003 года № 840. Утратило силу постановлением Правительства Республики Казахстан от 29 декабря 2016 года № 907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законопроектной работы в уполномоченных органах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 (САПП Республики Казахстан, 2000 г., N 40, ст. 455)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по вопросам законопроектной деятельности,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пункта 4 после слова "рассмотрение" дополнить словами "концепций законопроектов 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2003 года N 840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законопроектной работы в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уполномоченных органах Республики Казахстан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законопроектной работы в уполномоченных органах Республики Казахстан (далее - Правила) определяют порядок организации законопроектной работы в уполномоченных органах - разработчиках законопроектов (далее - Уполномоченные органы)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утвержденным постановлением Правительства Республики Казахстан от 10 декабря 2002 года N 1300 (далее - Регламент Правительства).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Осуществление законопроектной деятельности Уполномоченными органами включает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концепций законопроектов, за исключением проектов законов, принятие которых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научной экспертизы концепций законопроектов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научной экспертизы, утвержденными  постановлением Правительства от 30 мая 2002 года N 598 "О мерах по совершенствованию нормотворческой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регуляторного воздействия концепций законопроектов, предусматривающих введение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предпринимательства, в порядке, определяемом уполномоченным органом по предпринимательству. Концепции законопроектов проходят анализ регуляторного воздействия до вынесения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концепций законопроектов на </w:t>
      </w:r>
      <w:r>
        <w:rPr>
          <w:rFonts w:ascii="Times New Roman"/>
          <w:b w:val="false"/>
          <w:i w:val="false"/>
          <w:color w:val="000000"/>
          <w:sz w:val="28"/>
        </w:rPr>
        <w:t>Межведомственной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законопроектной деятельности при Правительстве Республики Казахстан (далее -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создание рабочей группы. В состав рабочей группы в обязательном порядке включаются представители государственного учреждения "Институт законодательства Республики Казахстан", соответствующих научно-исследовательских институтов в определенной отрасли права, а также рекомендуется привлекать представителей неправительственных организаций, общественных объединений, депутатов Парламента Республики Казахстан и ученых соответствующих отраслей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проектов законодательных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научной экспертизы проектов законодательных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законопроектов с государственными органами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регуляторного воздействия законопроектов, предусматривающих введение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предпринимательства, в порядке, определяемом уполномоченным органом по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проектов законодательных актов в средствах массовой информации, в том числе в сети Интернет и учет общественного мнения при их доработке;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дополнительной научной экспертизы в случае внесения концептуальных изменений при доработке проектов законодательных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законопроектов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 и информационное обеспечение законопроектов при их рассмотрении в палатах Парламента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законопроектной деятельности на каждом из вышеуказанных этапов должно быть согласовано с руководителем юридической службы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согласование для проведения юридической экспертизы, законопроект также полистно парафируется руководителем юридической службы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15.03.2006 N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20.03.2007 N </w:t>
      </w:r>
      <w:r>
        <w:rPr>
          <w:rFonts w:ascii="Times New Roman"/>
          <w:b w:val="false"/>
          <w:i w:val="false"/>
          <w:color w:val="000000"/>
          <w:sz w:val="28"/>
        </w:rPr>
        <w:t>217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25.12.2009 </w:t>
      </w:r>
      <w:r>
        <w:rPr>
          <w:rFonts w:ascii="Times New Roman"/>
          <w:b w:val="false"/>
          <w:i w:val="false"/>
          <w:color w:val="000000"/>
          <w:sz w:val="28"/>
        </w:rPr>
        <w:t>№ 2206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23.06.2010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16.09.2011 </w:t>
      </w:r>
      <w:r>
        <w:rPr>
          <w:rFonts w:ascii="Times New Roman"/>
          <w:b w:val="false"/>
          <w:i w:val="false"/>
          <w:color w:val="000000"/>
          <w:sz w:val="28"/>
        </w:rPr>
        <w:t>№ 1067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29.05.2013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разрабатывают законопроекты во исполнение текущего </w:t>
      </w:r>
      <w:r>
        <w:rPr>
          <w:rFonts w:ascii="Times New Roman"/>
          <w:b w:val="false"/>
          <w:i w:val="false"/>
          <w:color w:val="000000"/>
          <w:sz w:val="28"/>
        </w:rPr>
        <w:t>Плана законопроектных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с учетом поручений и ежегодного Послания Президента, нормативных постановлений и ежегодных Посланий Конституционного Совета, государственных программ и программ, утверждаемых Правительством Республики Казахстан, решений Правительства, планов мероприятий по реализации государственных программ, решений Премьер-Министра Республики Казахстан, результатов правового мониторинга нормативных правовых актов, а также законов, принятие которых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период формирования проекта республиканского бюджета на соответствующий финансовый год, одновременно с представлением бюджетной заявки на разработку законопроектов, представляют заключение Комиссии на предмет целесообразности их разработки.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16.09.2011 </w:t>
      </w:r>
      <w:r>
        <w:rPr>
          <w:rFonts w:ascii="Times New Roman"/>
          <w:b w:val="false"/>
          <w:i w:val="false"/>
          <w:color w:val="000000"/>
          <w:sz w:val="28"/>
        </w:rPr>
        <w:t>№ 1067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Проект законодательного акта должен разрабатываться в строгом соответствии с его концепцией, одобренной Комиссией.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могут быть одобрены Комиссией концепции законопроектов: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предусматривающих регламентирование правоотношений, которые уже урегулированы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противоречащих основополагающим принципам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предмет регулирования которых не соответствует общественным отношениям, указанным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всем концепциям законопроектов Министерством юстиции Республики Казахстан в сроки, не превышающие 15 рабочих дней с момента их внесения в Министерство юстиции Республики Казахстан, готовится предварительное заключение, отражающее соответствие концепции требованиям, указанным в пункте 5 настоящих Правил. Заключение Министерства юстиции Республики Казахстан рассматривается Комиссией вместе с концепцией законопроекта и заключением научной правовой экспертизы концепции законопроекта.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концепцией законопроектов предусматриваются введение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предпринимательства, то к концепции законопроекта обязательно прикладываются протокольное решение Межведомственной комиссии по вопросам регулирования предпринимательской деятельности при Правительстве Республики Казахстан и заключение уполномоченного органа по предпринимательству. Заключение Министерства юстиции Республики Казахстан рассматривается Комиссией вместе с концепцией законопроекта, заключением уполномоченного органа по предпринимательству и протокольным решением Межведомственной комиссии по вопросам регулирования предпринимательской деятельности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заключении Министерства юстиции также отражаются сведения о соответствии концепции законопроекта требованиям пунктов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несоответствии концепции законопроекта требованиям указанных пунктов разработчик должен обеспечить ее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концепции законопроекта осуществляется уполномоченным органом при необходимости с привлечением научно-исследовательских организаций, ученых в сфере законопроектной деятельности, специалистов различных областей знаний. При разработке концепции законопроекта в новой редакции необходимо одновременное внесение с концепцией законопроекта его предварительного текста на рассмотрение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разработке концепции законопроекта разработчику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проанализировать действующее законодательство в соответствующей области правового регулирования, определить причины недостаточной эффективности существующих правовых механизмов (при их наличии), выявить пробелы, коллизии в законодательстве, устаревшие нормы либо наличие множественности актов, регулирующих сходные правоотношения, причины неправильного применения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изучить, обобщить и проанализировать экономическую, социологическую, статистическую и иную необходимую информацию, произвести исследование прогнозируемых социальных, финансово-экономических, экологических, правовых, криминологических и иных последствий принятия нормативного правового акта, возможные тенденции и варианты развития общественных отношений в определенной сфере в связи с принятием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необходимые финансово-экономические расчеты;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изучить зарубежный опыт, провести сравнительно-правовой анализ.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04.06.2009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Концепция законопроекта должна излагаться письменно, по форме согласно приложению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концепции законопроекта осуществляется с учетом послания Президента Республики Казахстан народу Казахстана, положений ежегодного послания Конституционного Совета Республики Казахстан, нормативных постановлений Конституционного Совета Республики Казахстан, Верховного Суда Республики Казахстан, государственных программ и программ, утвержденных Правительством Республики Казахстан, планов мероприятий по реализации государственных программ, решений Правительства, результатов правового мониторинга нормативных правовых актов, практики применения законодательства Республики Казахстан в соответствующих отраслях и сферах общественной жизни, материалов научно-практических конференций, семинаров, совещаний, проводимых по проблемам действующего законодательства, обращений физических и юридических лиц, материалов, предоставляемых неправительственными организациями, информации, содержащейся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Изложение аргументов, свидетельствующих о необходимости принятия закона, должно быть конкретным, обстоятельно устанавливающим связь негативных явлений и процессов с недостаточно совершенным действующим законодательством. В качестве аргументации необходимо приводить примеры из практики с указанием краткой фабулы имевшихся ситуаций, мнения о правильности применения норм закона, выводы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прогнозировании социальных последствий проводится анализ воздействия, которое может оказать принятие акта на развитие общества в целом, так и его отдельных социальных групп, на повышение уровня и качества жизни: влияние на уровень образования и занятости населения, социальную структуру общества, доступность услуг здравоохранения, улучшение жилищных условий, развитие институтов гражданского общества и другие последствия.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прогнозировании финансово-экономических последствий оцениваются связанные с принятием акта: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прямые и косвенные расходы из республиканского 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правоприменителей и иных субъектов реализации норм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республиканского и местного бюджета, а также доходы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расходы и доходы, а также иной экономический эффект (влияние на развитие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кредитных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рабочих мест и другие последствия).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прогнозировании экологических последствий оценивается направление, характер и степень воздействия, которое будет оказываться на окружающую среду в результате принятия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прогнозирования правовых последствий оценивается влияние будущего акта на существующий механизм правового регулирования общественных отношений в рассматриваемой сфере, в частности: наличие пробелов и противоречий в законодательстве, неэффективных и декларативных норм, отсутствие механизма реализации прав и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прогнозировании криминологических последствий осуществляется анализ концепции законопроекта на предмет соответствия ее потребностям общества, государства и государственной политике в сфере борьбы с преступностью посредством выявления в нем положений (пробелов, иных недостатков), прямо или косвенно способствующих совершению правонарушений, создающих возможность на законных основаниях уклонения от предусмотренных мер ответственности, а также выявления иных последствий криминогенного либо антикриминогенного характера в результате принятия такого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информации о предполагаемых финансовых затратах из государственного бюджета должны прилагаться соответствующие финансовые расчеты.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прогнозировании последствий оценивается влияние будущего акта на целевые индикаторы, показатели, риски стратегического плана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04.06.2009 </w:t>
      </w:r>
      <w:r>
        <w:rPr>
          <w:rFonts w:ascii="Times New Roman"/>
          <w:b w:val="false"/>
          <w:i w:val="false"/>
          <w:color w:val="000000"/>
          <w:sz w:val="28"/>
        </w:rPr>
        <w:t>N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постановлением Правительства РК от 16.09.2011 </w:t>
      </w:r>
      <w:r>
        <w:rPr>
          <w:rFonts w:ascii="Times New Roman"/>
          <w:b w:val="false"/>
          <w:i w:val="false"/>
          <w:color w:val="000000"/>
          <w:sz w:val="28"/>
        </w:rPr>
        <w:t>№ 1067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орган, разрабатывающий законопроект, создает рабочую группу по подготовке проекта или поручает его подготовку одному из своих подразделений, которое выполняет функции рабочей группы. В подготовке проекта обязательно участие работников юридического подразделения органа, подготавливающего проект.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Депутаты Парламента Республики Казахстан вправе принимать участие в работе рабочей группы по подготовке проекта закона на любой стадии.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работе рабочей группы могут привлекаться специалисты различных областей знаний, научные учреждения и научные работники, а также представители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14.02.2006 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25.12.2009 </w:t>
      </w:r>
      <w:r>
        <w:rPr>
          <w:rFonts w:ascii="Times New Roman"/>
          <w:b w:val="false"/>
          <w:i w:val="false"/>
          <w:color w:val="000000"/>
          <w:sz w:val="28"/>
        </w:rPr>
        <w:t>№ 2206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Уполномоченный орган, если иное не установлено </w:t>
      </w:r>
      <w:r>
        <w:rPr>
          <w:rFonts w:ascii="Times New Roman"/>
          <w:b w:val="false"/>
          <w:i w:val="false"/>
          <w:color w:val="000000"/>
          <w:sz w:val="28"/>
        </w:rPr>
        <w:t>планом законопроектных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поручением о разработке законопроекта, может поручить подготовку законопроекта подведомственным государственным организациям или на договорной основе специалистам, научным учреждениям, отдельным ученым или их коллективам, в том числе зарубежным.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вправе поручить подготовку альтернативных проектов одному или нескольким лицам. Персональную ответственность за качество, своевременность разработки и представления законопроектов несут должностные лица Уполномоченного органа, указанные в Плане законопроектных работ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с изменением, внесенным постановлением Правительства РК от 16.09.2011 </w:t>
      </w:r>
      <w:r>
        <w:rPr>
          <w:rFonts w:ascii="Times New Roman"/>
          <w:b w:val="false"/>
          <w:i w:val="false"/>
          <w:color w:val="000000"/>
          <w:sz w:val="28"/>
        </w:rPr>
        <w:t>№ 1067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Общий контроль за выполнением Уполномоченными органами планов законопроектных работ и отдельных поручений по разработке законопроектов, методическое руководство их деятельностью в этом направлении и необходимое для этого информационное обеспечение осуществляются Министерством юстиции Республики Казахстан.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Законопроект должен регулировать важнейшие общественные отношения, устанавливающие основополагающие принципы и нормы, регламентированные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и быть оформлен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марта 1998 года "О нормативных правовых актах".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постановлением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Нормами законопроекта в обязательном порядке должны быть определены: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правового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правового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понятия, используемые в тексте законопроекта.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законопроекте могут быть указаны порядок введения закона в действие, порядок и условия применения иных нормативных правовых актов после вступления закона в силу.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Содержание правовых норм должно быть логически последовательным и содержательно определенным, не допускающим различного понимания и толкования.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законопроекта используется терминология, предусмотренная перечнем терминов, используемых в законодательных актах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нормативного правового акта излагается с соблюдением норм литературного языка, юридической терминологии и юридической техники, его положения должны быть предельно краткими, содержать четкий и не подлежащий различному толкованию смысл. Текст нормативного правового акта не должен содержать положения декларативного характера, не несущие смысловой и правовой нагрузки.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употребление устаревших и многозначных слов и выражений, эпитетов, метафор, сокращений слов. Норма права, изложенная в структурном элементе нормативного правового акта, не излагается повторно в других структурных элементах этого же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Правительства РК от 16.09.2011 </w:t>
      </w:r>
      <w:r>
        <w:rPr>
          <w:rFonts w:ascii="Times New Roman"/>
          <w:b w:val="false"/>
          <w:i w:val="false"/>
          <w:color w:val="000000"/>
          <w:sz w:val="28"/>
        </w:rPr>
        <w:t>№ 1067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пояснительной записке к законопроекту, принятие которого прямо предусмотрено Конституцией Республики Казахстан или законодательным актом, следует обязательно указать статью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иного законодательного акта.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переходных положениях проекта закона отражается порядок регулирования законопроектом отношений до его введения в действие, устанавливаются сроки и способы перехода к новым нормам права.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заключительных положениях законодательного акта закрепляются нормы о введении в действие данного акта, об отмене ранее изданного акта, с целью исполнения и развития этого акта устанавливаются при необходимости требования издания актов другими государственными органами.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Проекты законов и приложения к ним полистно парафируются руководителем государственного органа-разработчика.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проектов законов, а также сравнительной таблицы прежней и новой редакции статей с соответствующим обоснованием вносимых изменений и дополнений к законопроекту, предусматривающему внесение изменений и/или дополнений в действующие законодательные акты, парафируются руководителем юридической службы государственного органа-разработчика.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 внесении проектов законов на рассмотрение и согласование в Министерство юстиции Республики Казахстан одновременно вносится заключение государственного учреждения "Институт законодательства Республики Казахстан", подтверждающее его участие в разработке концепций и текстов законопроектов.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Вносимые государственными органами на согласование в заинтересованные государственные органы проекты законов, подготовленные на государственном и русском языках, должны содержать следующие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закона (в том числе на электронных носителях);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постановления Правительства о внесении этого законопроекта (законопроектов) в Мажилис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к проекту постановления Правительства, подготовленную согласно требованиям Регламента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пояснительной записки (записок) к законопроекту (законопроектам) с обоснованием необходимости принятия проекта с развернутой характеристикой целей, задач и основных положений законопроекта;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прогнозы возможных экономических, социальных, правовых, экологических последствий действия принимаемого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социальных и экономических последствий действия принимаемого Закона осуществляется в соответствии с Методическими рекомендациями по оценке социально-экономических последствий действия принимаемых законопроектов, утверждаемыми уполномоченным органом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финансово-экономические расчеты, если реализация законопроекта повлечет сокращение поступлений или увеличение расходов республиканского и местных бюджетов и (или)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лист (листы) согласования законопроекта (законопроектов) с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(заключения) по результатам научной экспертизы законопроекта (законопроектов), за исключением законопроектов о ратификации и денонсации международных договоров. В случае несогласия с заключением (заключениями) научной экспертизы разработчик законопроекта должен привести письменные аргументированные обоснования причин несогласия с соответствующим заключением;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 законопроекту, предусматривающему внесение изменений и/или дополнений в действующие законодательные акты, прикладывается сравнительная таблица прежней и новой редакции статей с соответствующим обоснованием вносимых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случае, если законопроект затрагивает интересы субъектов частного предпринимательства, к законопроекту прикладываются экспертные заключения Национальной палаты предпринимателей Республики Казахстан и аккредитованных объединений субъектов частного предпринимательства. В случае несогласия с экспертным заключением разработчик должен привести письменные аргументированные обоснования причин несогласия с экспертным заключением. Государственные органы на своем официальном сайте сохраняют предложения членов экспертного совета и иных заинтересованных лиц, ответы государственных органов, протокола и экспертные заключения по каждому действующему нормативному правовому акту, вынесенному на заседание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справочный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к Регламенту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копию положительного решения Республиканской бюджетной комиссии в отношении проектов законов Республики Казахстан, предусматривающих сокращение поступлений или увеличение расходов республиканского и местных бюджетов и (или)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перечень законодательных актов, подлежащих изменению или признанию утратившими силу в связи с принятием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проекты подзаконных нормативных правовых актов, необходимые для реализации законопроекта, если для обеспечения действия закона Республики Казахстан необходимо принятие подзаконного нормативного правового акта (если такая необходимость отсутствует, то это указывается в сопроводительном письме).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разработка проекта подзаконного нормативного правового акта относится к компетенции другого государственного органа, то государственным органом-разработчиком законопроекта запрашивается соответствующий проект подзаконного акта и представляется одновременно со всеми вышеперечисленными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законов, для обеспечения действия которых необходимо принятие подзаконных нормативных правовых актов, не подлежат визированию Министерством юстиции, если к проекту закона не приложены проекты соответствующих подзаконных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справку о результатах обсуждения законопроекта (законопроектов) в средствах массовой информации, в том числе в сети Интернет, и учета общественного мнения при его (их) доработке.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19-1 в соответствии с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2206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23.06.2010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05.04.2011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16.09.2011 </w:t>
      </w:r>
      <w:r>
        <w:rPr>
          <w:rFonts w:ascii="Times New Roman"/>
          <w:b w:val="false"/>
          <w:i w:val="false"/>
          <w:color w:val="000000"/>
          <w:sz w:val="28"/>
        </w:rPr>
        <w:t>№ 1067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05.03.2013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29.05.2013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28.12.2015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 законопроекту могут прилагаться: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таблицы расчетов, тарифов, графики,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бланков, документов, схем и прочие материалы, имеющие значение дополнительного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законопроектам, вносимым Правительством на рассмотрение Парламента, обязательно проведение соответствующей научной экспертизы (правовой, лингвистической, экономической, экологической, финансовой и других) в зависимости от правоотношений, регулируемых законопроектом,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научной экспертизы, утвержденным постановлением Правительства от 30 мая 2002 года № 598 "О мерах по совершенствованию нормотворческой деятельности". При этом обязательной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проекты законодательных актов, предполагаемые последствия от принятия которых могут создать угрозу экологической, в том числе радиационной безопасности, охране окружающей среды. Разработчик законопроекта до согласования его с заинтересованными государственными органами обеспечивает проведение соответствующей экспертизы проекта, заключение по результатам которой представляется в согласующие государственные органы на государственном и русском языках вместе с другими материалами к законопроекту.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№ 2206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Порядок </w:t>
      </w:r>
      <w:r>
        <w:rPr>
          <w:rFonts w:ascii="Times New Roman"/>
          <w:b w:val="false"/>
          <w:i w:val="false"/>
          <w:color w:val="000000"/>
          <w:sz w:val="28"/>
        </w:rPr>
        <w:t>согласования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законопроекта государственными органами, </w:t>
      </w:r>
      <w:r>
        <w:rPr>
          <w:rFonts w:ascii="Times New Roman"/>
          <w:b w:val="false"/>
          <w:i w:val="false"/>
          <w:color w:val="000000"/>
          <w:sz w:val="28"/>
        </w:rPr>
        <w:t>внесения законопроекта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рассмотрение Правительства определяется Регламентом Правительства.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законопроектом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в уполномоченных органах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концепции по разрабатываемым законопроектам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Название законопроекта.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Обоснование необходимости разработки законопроекта.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Цели принятия законопроекта.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Предмет регулирования законопроекта.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законопроекта.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Предполагаемые правовые и социально-экономические последствия в случае принятия законопроекта.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Необходимость одновременного (последующего) приведения других законодательных актов в соответствие с разрабатываемым законопроектом.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Регламентированность предмета законопроекта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Наличие по рассматриваемому вопросу зарубежного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Предполагаемые финансовые затраты, связанные с реализацией законопроекта.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