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2483" w14:textId="8c62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законопроектной работы в уполномоченных органах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августа 2003 года № 840. Утратило силу постановлением Правительства Республики Казахстан от 29 декабря 2016 года № 907</w:t>
      </w:r>
    </w:p>
    <w:p>
      <w:pPr>
        <w:spacing w:after="0"/>
        <w:ind w:left="0"/>
        <w:jc w:val="both"/>
      </w:pPr>
      <w:bookmarkStart w:name="z28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организации законопроектной работы в уполномоченных органах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2000 года N 1376 "О мерах по совершенствованию законопроектной деятельности Правительства Республики Казахстан" (САПП Республики Казахстан, 2000 г., N 40, ст. 455)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Межведомственной комиссии по вопросам законопроектной деятельности,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пункта 4 после слова "рассмотрение" дополнить словами "концепций законопроектов 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августа 2003 года N 840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законопроектной работы в </w:t>
      </w:r>
      <w:r>
        <w:br/>
      </w:r>
      <w:r>
        <w:rPr>
          <w:rFonts w:ascii="Times New Roman"/>
          <w:b/>
          <w:i w:val="false"/>
          <w:color w:val="000000"/>
        </w:rPr>
        <w:t xml:space="preserve">
уполномоченных органах Республики Казахстан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организации законопроектной работы в уполномоченных органах Республики Казахстан (далее - Правила) определяют порядок организации законопроектной работы в уполномоченных органах - разработчиках законопроектов (далее - Уполномоченные органы)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Казахстан, утвержденным постановлением Правительства Республики Казахстан от 10 декабря 2002 года N 1300 (далее - Регламент Правительства).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Осуществление законопроектной деятельности Уполномоченными органами включает следующие этапы: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концепций законопроектов, за исключением проектов законов, принятие которых предусмотрено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научной экспертизы концепций законопроектов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научной экспертизы, утвержденными  постановлением Правительства от 30 мая 2002 года N 598 "О мерах по совершенствованию нормотворческой деятельности";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регуляторного воздействия концепций законопроектов, предусматривающих введение регуляторного инструмента и связанных с ним требований или осуществление ужесточения регулирования в отношении субъектов частного предпринимательства, в порядке, определяемом уполномоченным органом по предпринимательству. Концепции законопроектов проходят анализ регуляторного воздействия до вынесения на рассмотрение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концепций законопроектов на </w:t>
      </w:r>
      <w:r>
        <w:rPr>
          <w:rFonts w:ascii="Times New Roman"/>
          <w:b w:val="false"/>
          <w:i w:val="false"/>
          <w:color w:val="000000"/>
          <w:sz w:val="28"/>
        </w:rPr>
        <w:t>Межведомственной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законопроектной деятельности при Правительстве Республики Казахстан (далее - Комиссия);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создание рабочей группы. В состав рабочей группы в обязательном порядке включаются представители государственного учреждения "Институт законодательства Республики Казахстан", соответствующих научно-исследовательских институтов в определенной отрасли права, а также рекомендуется привлекать представителей неправительственных организаций, общественных объединений, депутатов Парламента Республики Казахстан и ученых соответствующих отраслей науки;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проектов законодательных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научной экспертизы проектов законодательных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законопроектов с государственными органами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регуляторного воздействия законопроектов, предусматривающих введение регуляторного инструмента и связанных с ним требований или осуществление ужесточения регулирования в отношении субъектов частного предпринимательства, в порядке, определяемом уполномоченным органом по предпринимательству;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обсуждение проектов законодательных актов в средствах массовой информации, в том числе в сети Интернет и учет общественного мнения при их доработке;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дополнительной научной экспертизы в случае внесения концептуальных изменений при доработке проектов законодательных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законопроектов в Правительство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организационное и информационное обеспечение законопроектов при их рассмотрении в палатах Парламента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законопроектной деятельности на каждом из вышеуказанных этапов должно быть согласовано с руководителем юридической службы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направлении на согласование для проведения юридической экспертизы, законопроект также полистно парафируется руководителем юридической службы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Правительства РК от 15.03.2006 N </w:t>
      </w:r>
      <w:r>
        <w:rPr>
          <w:rFonts w:ascii="Times New Roman"/>
          <w:b w:val="false"/>
          <w:i w:val="false"/>
          <w:color w:val="000000"/>
          <w:sz w:val="28"/>
        </w:rPr>
        <w:t>172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20.03.2007 N </w:t>
      </w:r>
      <w:r>
        <w:rPr>
          <w:rFonts w:ascii="Times New Roman"/>
          <w:b w:val="false"/>
          <w:i w:val="false"/>
          <w:color w:val="000000"/>
          <w:sz w:val="28"/>
        </w:rPr>
        <w:t>217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25.12.2009 </w:t>
      </w:r>
      <w:r>
        <w:rPr>
          <w:rFonts w:ascii="Times New Roman"/>
          <w:b w:val="false"/>
          <w:i w:val="false"/>
          <w:color w:val="000000"/>
          <w:sz w:val="28"/>
        </w:rPr>
        <w:t>№ 2206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23.06.2010 </w:t>
      </w:r>
      <w:r>
        <w:rPr>
          <w:rFonts w:ascii="Times New Roman"/>
          <w:b w:val="false"/>
          <w:i w:val="false"/>
          <w:color w:val="000000"/>
          <w:sz w:val="28"/>
        </w:rPr>
        <w:t>№ 632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16.09.2011 </w:t>
      </w:r>
      <w:r>
        <w:rPr>
          <w:rFonts w:ascii="Times New Roman"/>
          <w:b w:val="false"/>
          <w:i w:val="false"/>
          <w:color w:val="000000"/>
          <w:sz w:val="28"/>
        </w:rPr>
        <w:t>№ 1067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29.05.2013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24.04.2015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Уполномоченные органы разрабатывают законопроекты во исполнение текущего </w:t>
      </w:r>
      <w:r>
        <w:rPr>
          <w:rFonts w:ascii="Times New Roman"/>
          <w:b w:val="false"/>
          <w:i w:val="false"/>
          <w:color w:val="000000"/>
          <w:sz w:val="28"/>
        </w:rPr>
        <w:t>Плана законопроектных 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с учетом поручений и ежегодного Послания Президента, нормативных постановлений и ежегодных Посланий Конституционного Совета, государственных программ и программ, утверждаемых Правительством Республики Казахстан, решений Правительства, планов мероприятий по реализации государственных программ, решений Премьер-Министра Республики Казахстан, результатов правового мониторинга нормативных правовых актов, а также законов, принятие которых предусмотрено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в период формирования проекта республиканского бюджета на соответствующий финансовый год, одновременно с представлением бюджетной заявки на разработку законопроектов, представляют заключение Комиссии на предмет целесообразности их разработки.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16.09.2011 </w:t>
      </w:r>
      <w:r>
        <w:rPr>
          <w:rFonts w:ascii="Times New Roman"/>
          <w:b w:val="false"/>
          <w:i w:val="false"/>
          <w:color w:val="000000"/>
          <w:sz w:val="28"/>
        </w:rPr>
        <w:t>№ 1067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29.05.2013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30.12.2014 </w:t>
      </w:r>
      <w:r>
        <w:rPr>
          <w:rFonts w:ascii="Times New Roman"/>
          <w:b w:val="false"/>
          <w:i w:val="false"/>
          <w:color w:val="000000"/>
          <w:sz w:val="28"/>
        </w:rPr>
        <w:t>№ 1401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официального опубликования).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Проект законодательного акта должен разрабатываться в строгом соответствии с его концепцией, одобренной Комиссией.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Не могут быть одобрены Комиссией концепции законопроектов: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предусматривающих регламентирование правоотношений, которые уже урегулированы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противоречащих основополагающим принципам права;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предмет регулирования которых не соответствует общественным отношениям, указанным в пункте 3 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всем концепциям законопроектов Министерством юстиции Республики Казахстан в сроки, не превышающие 15 рабочих дней с момента их внесения в Министерство юстиции Республики Казахстан, готовится предварительное заключение, отражающее соответствие концепции требованиям, указанным в пункте 5 настоящих Правил. Заключение Министерства юстиции Республики Казахстан рассматривается Комиссией вместе с концепцией законопроекта и заключением научной правовой экспертизы концепции законопроекта.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концепцией законопроектов предусматриваются введение регуляторного инструмента и связанных с ним требований или осуществление ужесточения регулирования в отношении субъектов частного предпринимательства, то к концепции законопроекта обязательно прикладываются протокольное решение Межведомственной комиссии по вопросам регулирования предпринимательской деятельности при Правительстве Республики Казахстан и заключение уполномоченного органа по предпринимательству. Заключение Министерства юстиции Республики Казахстан рассматривается Комиссией вместе с концепцией законопроекта, заключением уполномоченного органа по предпринимательству и протокольным решением Межведомственной комиссии по вопросам регулирования предпринимательской деятельности при Правительстве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 заключении Министерства юстиции также отражаются сведения о соответствии концепции законопроекта требованиям пунктов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При несоответствии концепции законопроекта требованиям указанных пунктов разработчик должен обеспечить ее доработку.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29.05.2013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24.04.2015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Разработка концепции законопроекта осуществляется уполномоченным органом при необходимости с привлечением научно-исследовательских организаций, ученых в сфере законопроектной деятельности, специалистов различных областей знаний. При разработке концепции законопроекта в новой редакции необходимо одновременное внесение с концепцией законопроекта его предварительного текста на рассмотрение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постановлением Правительства РК от 25.12.2009 </w:t>
      </w:r>
      <w:r>
        <w:rPr>
          <w:rFonts w:ascii="Times New Roman"/>
          <w:b w:val="false"/>
          <w:i w:val="false"/>
          <w:color w:val="000000"/>
          <w:sz w:val="28"/>
        </w:rPr>
        <w:t>№ 2206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разработке концепции законопроекта разработчику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проанализировать действующее законодательство в соответствующей области правового регулирования, определить причины недостаточной эффективности существующих правовых механизмов (при их наличии), выявить пробелы, коллизии в законодательстве, устаревшие нормы либо наличие множественности актов, регулирующих сходные правоотношения, причины неправильного применения действующего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изучить, обобщить и проанализировать экономическую, социологическую, статистическую и иную необходимую информацию, произвести исследование прогнозируемых социальных, финансово-экономических, экологических, правовых, криминологических и иных последствий принятия нормативного правового акта, возможные тенденции и варианты развития общественных отношений в определенной сфере в связи с принятием 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произвести необходимые финансово-экономические расчеты;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изучить зарубежный опыт, провести сравнительно-правовой анализ.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постановления Правительства РК от 04.06.2009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822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Концепция законопроекта должна излагаться письменно, по форме согласно приложению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концепции законопроекта осуществляется с учетом послания Президента Республики Казахстан народу Казахстана, положений ежегодного послания Конституционного Совета Республики Казахстан, нормативных постановлений Конституционного Совета Республики Казахстан, Верховного Суда Республики Казахстан, государственных программ и программ, утвержденных Правительством Республики Казахстан, планов мероприятий по реализации государственных программ, решений Правительства, результатов правового мониторинга нормативных правовых актов, практики применения законодательства Республики Казахстан в соответствующих отраслях и сферах общественной жизни, материалов научно-практических конференций, семинаров, совещаний, проводимых по проблемам действующего законодательства, обращений физических и юридических лиц, материалов, предоставляемых неправительственными организациями, информации, содержащейся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Изложение аргументов, свидетельствующих о необходимости принятия закона, должно быть конкретным, обстоятельно устанавливающим связь негативных явлений и процессов с недостаточно совершенным действующим законодательством. В качестве аргументации необходимо приводить примеры из практики с указанием краткой фабулы имевшихся ситуаций, мнения о правильности применения норм закона, выводы и предложения.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прогнозировании социальных последствий проводится анализ воздействия, которое может оказать принятие акта на развитие общества в целом, так и его отдельных социальных групп, на повышение уровня и качества жизни: влияние на уровень образования и занятости населения, социальную структуру общества, доступность услуг здравоохранения, улучшение жилищных условий, развитие институтов гражданского общества и другие последствия.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прогнозировании финансово-экономических последствий оцениваются связанные с принятием акта: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прямые и косвенные расходы из республиканского и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правоприменителей и иных субъектов реализации норм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республиканского и местного бюджета, а также доходы физических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расходы и доходы, а также иной экономический эффект (влияние на развитие конкуренции;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доступность кредитных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новых рабочих мест и другие последствия).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прогнозировании экологических последствий оценивается направление, характер и степень воздействия, которое будет оказываться на окружающую среду в результате принятия 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прогнозирования правовых последствий оценивается влияние будущего акта на существующий механизм правового регулирования общественных отношений в рассматриваемой сфере, в частности: наличие пробелов и противоречий в законодательстве, неэффективных и декларативных норм, отсутствие механизма реализации прав и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прогнозировании криминологических последствий осуществляется анализ концепции законопроекта на предмет соответствия ее потребностям общества, государства и государственной политике в сфере борьбы с преступностью посредством выявления в нем положений (пробелов, иных недостатков), прямо или косвенно способствующих совершению правонарушений, создающих возможность на законных основаниях уклонения от предусмотренных мер ответственности, а также выявления иных последствий криминогенного либо антикриминогенного характера в результате принятия такого 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информации о предполагаемых финансовых затратах из государственного бюджета должны прилагаться соответствующие финансовые расчеты.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прогнозировании последствий оценивается влияние будущего акта на целевые индикаторы, показатели, риски стратегического плана государственного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постановления Правительства РК от 04.06.2009 </w:t>
      </w:r>
      <w:r>
        <w:rPr>
          <w:rFonts w:ascii="Times New Roman"/>
          <w:b w:val="false"/>
          <w:i w:val="false"/>
          <w:color w:val="000000"/>
          <w:sz w:val="28"/>
        </w:rPr>
        <w:t>N 822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с изменениями, внесенными постановлением Правительства РК от 16.09.2011 </w:t>
      </w:r>
      <w:r>
        <w:rPr>
          <w:rFonts w:ascii="Times New Roman"/>
          <w:b w:val="false"/>
          <w:i w:val="false"/>
          <w:color w:val="000000"/>
          <w:sz w:val="28"/>
        </w:rPr>
        <w:t>№ 1067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Уполномоченный орган, разрабатывающий законопроект, создает рабочую группу по подготовке проекта или поручает его подготовку одному из своих подразделений, которое выполняет функции рабочей группы. В подготовке проекта обязательно участие работников юридического подразделения органа, подготавливающего проект.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Депутаты Парламента Республики Казахстан вправе принимать участие в работе рабочей группы по подготовке проекта закона на любой стадии.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участия в работе рабочей группы могут привлекаться специалисты различных областей знаний, научные учреждения и научные работники, а также представители общественных объединений.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14.02.2006 </w:t>
      </w:r>
      <w:r>
        <w:rPr>
          <w:rFonts w:ascii="Times New Roman"/>
          <w:b w:val="false"/>
          <w:i w:val="false"/>
          <w:color w:val="000000"/>
          <w:sz w:val="28"/>
        </w:rPr>
        <w:t>N 99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25.12.2009 </w:t>
      </w:r>
      <w:r>
        <w:rPr>
          <w:rFonts w:ascii="Times New Roman"/>
          <w:b w:val="false"/>
          <w:i w:val="false"/>
          <w:color w:val="000000"/>
          <w:sz w:val="28"/>
        </w:rPr>
        <w:t>№ 2206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11. Уполномоченный орган, если иное не установлено </w:t>
      </w:r>
      <w:r>
        <w:rPr>
          <w:rFonts w:ascii="Times New Roman"/>
          <w:b w:val="false"/>
          <w:i w:val="false"/>
          <w:color w:val="000000"/>
          <w:sz w:val="28"/>
        </w:rPr>
        <w:t>планом законопроектных работ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поручением о разработке законопроекта, может поручить подготовку законопроекта подведомственным государственным организациям или на договорной основе специалистам, научным учреждениям, отдельным ученым или их коллективам, в том числе зарубежным.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вправе поручить подготовку альтернативных проектов одному или нескольким лицам. Персональную ответственность за качество, своевременность разработки и представления законопроектов несут должностные лица Уполномоченного органа, указанные в Плане законопроектных работ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11 с изменением, внесенным постановлением Правительства РК от 16.09.2011 </w:t>
      </w:r>
      <w:r>
        <w:rPr>
          <w:rFonts w:ascii="Times New Roman"/>
          <w:b w:val="false"/>
          <w:i w:val="false"/>
          <w:color w:val="000000"/>
          <w:sz w:val="28"/>
        </w:rPr>
        <w:t>№ 1067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Общий контроль за выполнением Уполномоченными органами планов законопроектных работ и отдельных поручений по разработке законопроектов, методическое руководство их деятельностью в этом направлении и необходимое для этого информационное обеспечение осуществляются Министерством юстиции Республики Казахстан.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Законопроект должен регулировать важнейшие общественные отношения, устанавливающие основополагающие принципы и нормы, регламентированные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и быть оформлен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24 марта 1998 года "О нормативных правовых актах".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постановлением Правительства РК от 29.05.2013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Нормами законопроекта в обязательном порядке должны быть определены: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 правового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принципы правового регулирования;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понятия, используемые в тексте законопроекта.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в законопроекте могут быть указаны порядок введения закона в действие, порядок и условия применения иных нормативных правовых актов после вступления закона в силу.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Содержание правовых норм должно быть логически последовательным и содержательно определенным, не допускающим различного понимания и толкования.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разработке законопроекта используется терминология, предусмотренная перечнем терминов, используемых в законодательных актах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нормативного правового акта излагается с соблюдением норм литературного языка, юридической терминологии и юридической техники, его положения должны быть предельно краткими, содержать четкий и не подлежащий различному толкованию смысл. Текст нормативного правового акта не должен содержать положения декларативного характера, не несущие смысловой и правовой нагрузки.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употребление устаревших и многозначных слов и выражений, эпитетов, метафор, сокращений слов. Норма права, изложенная в структурном элементе нормативного правового акта, не излагается повторно в других структурных элементах этого же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постановлением Правительства РК от 16.09.2011 </w:t>
      </w:r>
      <w:r>
        <w:rPr>
          <w:rFonts w:ascii="Times New Roman"/>
          <w:b w:val="false"/>
          <w:i w:val="false"/>
          <w:color w:val="000000"/>
          <w:sz w:val="28"/>
        </w:rPr>
        <w:t>№ 1067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пояснительной записке к законопроекту, принятие которого прямо предусмотрено Конституцией Республики Казахстан или законодательным актом, следует обязательно указать статью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или иного законодательного акта.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переходных положениях проекта закона отражается порядок регулирования законопроектом отношений до его введения в действие, устанавливаются сроки и способы перехода к новым нормам права.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заключительных положениях законодательного акта закрепляются нормы о введении в действие данного акта, об отмене ранее изданного акта, с целью исполнения и развития этого акта устанавливаются при необходимости требования издания актов другими государственными органами.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19-1. Проекты законов и приложения к ним полистно парафируются руководителем государственного органа-разработчика.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проектов законов, а также сравнительной таблицы прежней и новой редакции статей с соответствующим обоснованием вносимых изменений и дополнений к законопроекту, предусматривающему внесение изменений и/или дополнений в действующие законодательные акты, парафируются руководителем юридической службы государственного органа-разработчика.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При внесении проектов законов на рассмотрение и согласование в Министерство юстиции Республики Казахстан одновременно вносится заключение государственного учреждения "Институт законодательства Республики Казахстан", подтверждающее его участие в разработке концепций и текстов законопроектов.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Вносимые государственными органами на согласование в заинтересованные государственные органы проекты законов, подготовленные на государственном и русском языках, должны содержать следующие материалы: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проект закона (в том числе на электронных носителях);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 постановления Правительства о внесении этого законопроекта (законопроектов) в Мажилис Парламента;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пояснительную записку к проекту постановления Правительства, подготовленную согласно требованиям Регламента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пояснительной записки (записок) к законопроекту (законопроектам) с обоснованием необходимости принятия проекта с развернутой характеристикой целей, задач и основных положений законопроекта;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прогнозы возможных экономических, социальных, правовых, экологических последствий действия принимаемого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социальных и экономических последствий действия принимаемого Закона осуществляется в соответствии с Методическими рекомендациями по оценке социально-экономических последствий действия принимаемых законопроектов, утверждаемыми уполномоченным органом по государственному планированию;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финансово-экономические расчеты, если реализация законопроекта повлечет сокращение поступлений или увеличение расходов республиканского и местных бюджетов и (или) Национального фонда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лист (листы) согласования законопроекта (законопроектов) с заинтересованными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заключение (заключения) по результатам научной экспертизы законопроекта (законопроектов), за исключением законопроектов о ратификации и денонсации международных договоров. В случае несогласия с заключением (заключениями) научной экспертизы разработчик законопроекта должен привести письменные аргументированные обоснования причин несогласия с соответствующим заключением;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 законопроекту, предусматривающему внесение изменений и/или дополнений в действующие законодательные акты, прикладывается сравнительная таблица прежней и новой редакции статей с соответствующим обоснованием вносимых изменений и дополнений;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случае, если законопроект затрагивает интересы субъектов частного предпринимательства, к законопроекту прикладываются экспертные заключения Национальной палаты предпринимателей Республики Казахстан и аккредитованных объединений субъектов частного предпринимательства. В случае несогласия с экспертным заключением разработчик должен привести письменные аргументированные обоснования причин несогласия с экспертным заключением. Государственные органы на своем официальном сайте сохраняют предложения членов экспертного совета и иных заинтересованных лиц, ответы государственных органов, протокола и экспертные заключения по каждому действующему нормативному правовому акту, вынесенному на заседание экспертного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справочный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 приложению к Регламенту Правительства;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копию положительного решения Республиканской бюджетной комиссии в отношении проектов законов Республики Казахстан, предусматривающих сокращение поступлений или увеличение расходов республиканского и местных бюджетов и (или) Национального фонда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перечень законодательных актов, подлежащих изменению или признанию утратившими силу в связи с принятием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проекты подзаконных нормативных правовых актов, необходимые для реализации законопроекта, если для обеспечения действия закона Республики Казахстан необходимо принятие подзаконного нормативного правового акта (если такая необходимость отсутствует, то это указывается в сопроводительном письме).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разработка проекта подзаконного нормативного правового акта относится к компетенции другого государственного органа, то государственным органом-разработчиком законопроекта запрашивается соответствующий проект подзаконного акта и представляется одновременно со всеми вышеперечисленными материалами.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законов, для обеспечения действия которых необходимо принятие подзаконных нормативных правовых актов, не подлежат визированию Министерством юстиции, если к проекту закона не приложены проекты соответствующих подзаконных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справку о результатах обсуждения законопроекта (законопроектов) в средствах массовой информации, в том числе в сети Интернет, и учета общественного мнения при его (их) доработке.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19-1 в соответствии с постановлением Правительства РК от 25.12.2009 </w:t>
      </w:r>
      <w:r>
        <w:rPr>
          <w:rFonts w:ascii="Times New Roman"/>
          <w:b w:val="false"/>
          <w:i w:val="false"/>
          <w:color w:val="000000"/>
          <w:sz w:val="28"/>
        </w:rPr>
        <w:t>№ 2206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23.06.2010 </w:t>
      </w:r>
      <w:r>
        <w:rPr>
          <w:rFonts w:ascii="Times New Roman"/>
          <w:b w:val="false"/>
          <w:i w:val="false"/>
          <w:color w:val="000000"/>
          <w:sz w:val="28"/>
        </w:rPr>
        <w:t>№ 632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05.04.2011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16.09.2011 </w:t>
      </w:r>
      <w:r>
        <w:rPr>
          <w:rFonts w:ascii="Times New Roman"/>
          <w:b w:val="false"/>
          <w:i w:val="false"/>
          <w:color w:val="000000"/>
          <w:sz w:val="28"/>
        </w:rPr>
        <w:t>№ 1067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05.03.2013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29.05.2013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31.12.2013 </w:t>
      </w:r>
      <w:r>
        <w:rPr>
          <w:rFonts w:ascii="Times New Roman"/>
          <w:b w:val="false"/>
          <w:i w:val="false"/>
          <w:color w:val="000000"/>
          <w:sz w:val="28"/>
        </w:rPr>
        <w:t>№ 1524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28.12.2015 </w:t>
      </w:r>
      <w:r>
        <w:rPr>
          <w:rFonts w:ascii="Times New Roman"/>
          <w:b w:val="false"/>
          <w:i w:val="false"/>
          <w:color w:val="000000"/>
          <w:sz w:val="28"/>
        </w:rPr>
        <w:t>№ 1088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 законопроекту могут прилагаться: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таблицы расчетов, тарифов, графики, карты;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образцы бланков, документов, схем и прочие материалы, имеющие значение дополнительного применения.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с изменениями, внесенными постановлением Правительства РК от 25.12.2009 </w:t>
      </w:r>
      <w:r>
        <w:rPr>
          <w:rFonts w:ascii="Times New Roman"/>
          <w:b w:val="false"/>
          <w:i w:val="false"/>
          <w:color w:val="000000"/>
          <w:sz w:val="28"/>
        </w:rPr>
        <w:t>№ 2206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25.12.2009 </w:t>
      </w:r>
      <w:r>
        <w:rPr>
          <w:rFonts w:ascii="Times New Roman"/>
          <w:b w:val="false"/>
          <w:i w:val="false"/>
          <w:color w:val="000000"/>
          <w:sz w:val="28"/>
        </w:rPr>
        <w:t>№ 2206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законопроектам, вносимым Правительством на рассмотрение Парламента, обязательно проведение соответствующей научной экспертизы (правовой, лингвистической, экономической, экологической, финансовой и других) в зависимости от правоотношений, регулируемых законопроектом,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научной экспертизы, утвержденным постановлением Правительства от 30 мая 2002 года № 598 "О мерах по совершенствованию нормотворческой деятельности". При этом обязательной </w:t>
      </w:r>
      <w:r>
        <w:rPr>
          <w:rFonts w:ascii="Times New Roman"/>
          <w:b w:val="false"/>
          <w:i w:val="false"/>
          <w:color w:val="000000"/>
          <w:sz w:val="28"/>
        </w:rPr>
        <w:t>экологической экспертизе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проекты законодательных актов, предполагаемые последствия от принятия которых могут создать угрозу экологической, в том числе радиационной безопасности, охране окружающей среды. Разработчик законопроекта до согласования его с заинтересованными государственными органами обеспечивает проведение соответствующей экспертизы проекта, заключение по результатам которой представляется в согласующие государственные органы на государственном и русском языках вместе с другими материалами к законопроекту.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постановления Правительства РК от 27.05.2011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25.12.2009 </w:t>
      </w:r>
      <w:r>
        <w:rPr>
          <w:rFonts w:ascii="Times New Roman"/>
          <w:b w:val="false"/>
          <w:i w:val="false"/>
          <w:color w:val="000000"/>
          <w:sz w:val="28"/>
        </w:rPr>
        <w:t>№ 2206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Порядок </w:t>
      </w:r>
      <w:r>
        <w:rPr>
          <w:rFonts w:ascii="Times New Roman"/>
          <w:b w:val="false"/>
          <w:i w:val="false"/>
          <w:color w:val="000000"/>
          <w:sz w:val="28"/>
        </w:rPr>
        <w:t>согласования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законопроекта государственными органами, </w:t>
      </w:r>
      <w:r>
        <w:rPr>
          <w:rFonts w:ascii="Times New Roman"/>
          <w:b w:val="false"/>
          <w:i w:val="false"/>
          <w:color w:val="000000"/>
          <w:sz w:val="28"/>
        </w:rPr>
        <w:t>внесения законопроекта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рассмотрение Правительства определяется Регламентом Правительства. 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законопроектом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в уполномоченных органах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концепции по разрабатываемым законопроектам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Название законопроекта.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Обоснование необходимости разработки законопроекта.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Цели принятия законопроекта.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Предмет регулирования законопроекта.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законопроекта.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Предполагаемые правовые и социально-экономические последствия в случае принятия законопроекта.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Необходимость одновременного (последующего) приведения других законодательных актов в соответствие с разрабатываемым законопроектом.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Регламентированность предмета законопроекта иными нормативными правовыми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Наличие по рассматриваемому вопросу зарубежного опыта.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Предполагаемые финансовые затраты, связанные с реализацией законопроекта.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