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b3c3" w14:textId="feab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Казахстан, Азербайджанской Республикой и Российской Федерацией
о точке стыка линий разграничения сопредельных участков дна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2003 года N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 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ратификации Соглашения между Республикой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точке стыка линий разграничения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сопредельных участков дна Каспийского моря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моря, совершенное в городе Алматы 14 мая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Соглашения между Республикой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точке стыка линий разграничения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сопредельных участков дна Каспийского моря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Казахстан, Азербайджанская Республика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в соответствии с пунктом 5 статьи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мая 2002 года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пунктом 4 статьи 1 Соглашения между Азербайджанской Республикой и Российской Федерацией о разграничении сопредельных участков дна Каспийского моря от 23 сентября 2002 года и статьей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2003 года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года, определили местоположение точки стыка линий разграничения сопредельных участков дна Каспийского моря с географическими координатами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 северной широты и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восточной долготы.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момента подписания и вступает в силу с даты последнего письменного уведомления о выполнении Сторонами соответствующих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Алматы "14" мая 2003 года в трех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Азербайджанскую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