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631a" w14:textId="adc6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 товаров,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2003 года N 823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открытое акционерное общество "Семипалатинский машиностроительный завод" поставщиком товаров - гусеничных транспортеров-тягачей, имеющих важное стратегическое значение, в пределах средств, предусмотренных республиканской бюджетной программой 208 "Материально-техническое оснащение учреждений по чрезвычайным ситуациям" Агентства Республики Казахстан по чрезвычайным ситуациям.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чрезвычайным ситуациям в установленном законодательством порядке принять меры, вытекающие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