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077d" w14:textId="1fa0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выдаче разрешения на транзит через территорию Республики Казахстан взрывчатых материалов из Российской Федерации в Республику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22 июля 2003 года N 726</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18 июня 1996 года "Об экспортном контроле"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 августа 1999 года N 1143 "Отдельные вопросы транзита продукции, подлежащей экспортному контролю"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Разрешить транзит через территорию Республики Казахстан взрывчатых материалов из Российской Федерации в Республику Узбекистан, поставляемых Федеральным государственным унитарным предприятием "Новосибирский механический завод "Искра" (город Новосибирск, Российская Федерация) для специального управления буровзрывных работ государственной акционерной компании "Узавтодор" (город Ташкент, Республика Узбекистан) по контракту от 17 января 2003 года N 16/2003-Э по номенклатуре и количеству согласно приложению. </w:t>
      </w:r>
    </w:p>
    <w:bookmarkEnd w:id="0"/>
    <w:bookmarkStart w:name="z2" w:id="1"/>
    <w:p>
      <w:pPr>
        <w:spacing w:after="0"/>
        <w:ind w:left="0"/>
        <w:jc w:val="both"/>
      </w:pPr>
      <w:r>
        <w:rPr>
          <w:rFonts w:ascii="Times New Roman"/>
          <w:b w:val="false"/>
          <w:i w:val="false"/>
          <w:color w:val="000000"/>
          <w:sz w:val="28"/>
        </w:rPr>
        <w:t xml:space="preserve">
      2. Агентству таможенного контроля Республики Казахстан, Министерству транспорта и коммуникаций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2003 года N 726       </w:t>
      </w:r>
    </w:p>
    <w:bookmarkEnd w:id="3"/>
    <w:p>
      <w:pPr>
        <w:spacing w:after="0"/>
        <w:ind w:left="0"/>
        <w:jc w:val="left"/>
      </w:pPr>
      <w:r>
        <w:rPr>
          <w:rFonts w:ascii="Times New Roman"/>
          <w:b/>
          <w:i w:val="false"/>
          <w:color w:val="000000"/>
        </w:rPr>
        <w:t xml:space="preserve"> Номенклатура и количество товаров, </w:t>
      </w:r>
      <w:r>
        <w:br/>
      </w:r>
      <w:r>
        <w:rPr>
          <w:rFonts w:ascii="Times New Roman"/>
          <w:b/>
          <w:i w:val="false"/>
          <w:color w:val="000000"/>
        </w:rPr>
        <w:t xml:space="preserve">
поставляемых федеральным государственным унитарным </w:t>
      </w:r>
      <w:r>
        <w:br/>
      </w:r>
      <w:r>
        <w:rPr>
          <w:rFonts w:ascii="Times New Roman"/>
          <w:b/>
          <w:i w:val="false"/>
          <w:color w:val="000000"/>
        </w:rPr>
        <w:t xml:space="preserve">
предприятием "Новосибирский механический завод "Искра" </w:t>
      </w:r>
      <w:r>
        <w:br/>
      </w:r>
      <w:r>
        <w:rPr>
          <w:rFonts w:ascii="Times New Roman"/>
          <w:b/>
          <w:i w:val="false"/>
          <w:color w:val="000000"/>
        </w:rPr>
        <w:t xml:space="preserve">
(город Новосибирск, Российская Федерация) </w:t>
      </w:r>
      <w:r>
        <w:br/>
      </w:r>
      <w:r>
        <w:rPr>
          <w:rFonts w:ascii="Times New Roman"/>
          <w:b/>
          <w:i w:val="false"/>
          <w:color w:val="000000"/>
        </w:rPr>
        <w:t xml:space="preserve">
для специального управления буровзрывных работ </w:t>
      </w:r>
      <w:r>
        <w:br/>
      </w:r>
      <w:r>
        <w:rPr>
          <w:rFonts w:ascii="Times New Roman"/>
          <w:b/>
          <w:i w:val="false"/>
          <w:color w:val="000000"/>
        </w:rPr>
        <w:t xml:space="preserve">
государственной акционерной компании "Узавтодор" </w:t>
      </w:r>
      <w:r>
        <w:br/>
      </w:r>
      <w:r>
        <w:rPr>
          <w:rFonts w:ascii="Times New Roman"/>
          <w:b/>
          <w:i w:val="false"/>
          <w:color w:val="000000"/>
        </w:rPr>
        <w:t xml:space="preserve">
(город Ташкент, Республика Узбекистан) </w:t>
      </w:r>
      <w:r>
        <w:br/>
      </w:r>
      <w:r>
        <w:rPr>
          <w:rFonts w:ascii="Times New Roman"/>
          <w:b/>
          <w:i w:val="false"/>
          <w:color w:val="000000"/>
        </w:rPr>
        <w:t xml:space="preserve">
по контракту от 17 января 2003 года N 16/2003-Э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Код     | Ед.  |Кол-во|Цена за   | Стоимость  </w:t>
      </w:r>
      <w:r>
        <w:br/>
      </w:r>
      <w:r>
        <w:rPr>
          <w:rFonts w:ascii="Times New Roman"/>
          <w:b w:val="false"/>
          <w:i w:val="false"/>
          <w:color w:val="000000"/>
          <w:sz w:val="28"/>
        </w:rPr>
        <w:t xml:space="preserve">
п/п| товара         | ТН ВЭД  | изм. |      |единицу   | в долларах </w:t>
      </w:r>
      <w:r>
        <w:br/>
      </w:r>
      <w:r>
        <w:rPr>
          <w:rFonts w:ascii="Times New Roman"/>
          <w:b w:val="false"/>
          <w:i w:val="false"/>
          <w:color w:val="000000"/>
          <w:sz w:val="28"/>
        </w:rPr>
        <w:t xml:space="preserve">
   |                |         |      |      |в долларах| США </w:t>
      </w:r>
      <w:r>
        <w:br/>
      </w:r>
      <w:r>
        <w:rPr>
          <w:rFonts w:ascii="Times New Roman"/>
          <w:b w:val="false"/>
          <w:i w:val="false"/>
          <w:color w:val="000000"/>
          <w:sz w:val="28"/>
        </w:rPr>
        <w:t xml:space="preserve">
   |                |         |      |      |США       | </w:t>
      </w:r>
      <w:r>
        <w:br/>
      </w:r>
      <w:r>
        <w:rPr>
          <w:rFonts w:ascii="Times New Roman"/>
          <w:b w:val="false"/>
          <w:i w:val="false"/>
          <w:color w:val="000000"/>
          <w:sz w:val="28"/>
        </w:rPr>
        <w:t xml:space="preserve">
-------------------------------------------------------------------- </w:t>
      </w:r>
      <w:r>
        <w:br/>
      </w:r>
      <w:r>
        <w:rPr>
          <w:rFonts w:ascii="Times New Roman"/>
          <w:b w:val="false"/>
          <w:i w:val="false"/>
          <w:color w:val="000000"/>
          <w:sz w:val="28"/>
        </w:rPr>
        <w:t xml:space="preserve">
1  Детонирующий </w:t>
      </w:r>
      <w:r>
        <w:br/>
      </w:r>
      <w:r>
        <w:rPr>
          <w:rFonts w:ascii="Times New Roman"/>
          <w:b w:val="false"/>
          <w:i w:val="false"/>
          <w:color w:val="000000"/>
          <w:sz w:val="28"/>
        </w:rPr>
        <w:t xml:space="preserve">
    шнур ДШН-8, </w:t>
      </w:r>
      <w:r>
        <w:br/>
      </w:r>
      <w:r>
        <w:rPr>
          <w:rFonts w:ascii="Times New Roman"/>
          <w:b w:val="false"/>
          <w:i w:val="false"/>
          <w:color w:val="000000"/>
          <w:sz w:val="28"/>
        </w:rPr>
        <w:t xml:space="preserve">
    ИВШП 773979.               тыс </w:t>
      </w:r>
      <w:r>
        <w:br/>
      </w:r>
      <w:r>
        <w:rPr>
          <w:rFonts w:ascii="Times New Roman"/>
          <w:b w:val="false"/>
          <w:i w:val="false"/>
          <w:color w:val="000000"/>
          <w:sz w:val="28"/>
        </w:rPr>
        <w:t xml:space="preserve">
    013ТУ            360300100 метров  800,0    140,0     112000,0 </w:t>
      </w:r>
      <w:r>
        <w:br/>
      </w:r>
      <w:r>
        <w:rPr>
          <w:rFonts w:ascii="Times New Roman"/>
          <w:b w:val="false"/>
          <w:i w:val="false"/>
          <w:color w:val="000000"/>
          <w:sz w:val="28"/>
        </w:rPr>
        <w:t>
 </w:t>
      </w:r>
      <w:r>
        <w:br/>
      </w:r>
      <w:r>
        <w:rPr>
          <w:rFonts w:ascii="Times New Roman"/>
          <w:b w:val="false"/>
          <w:i w:val="false"/>
          <w:color w:val="000000"/>
          <w:sz w:val="28"/>
        </w:rPr>
        <w:t xml:space="preserve">
                             2  Электро- </w:t>
      </w:r>
      <w:r>
        <w:br/>
      </w:r>
      <w:r>
        <w:rPr>
          <w:rFonts w:ascii="Times New Roman"/>
          <w:b w:val="false"/>
          <w:i w:val="false"/>
          <w:color w:val="000000"/>
          <w:sz w:val="28"/>
        </w:rPr>
        <w:t xml:space="preserve">
    детонаторы ЭД-ЗН </w:t>
      </w:r>
      <w:r>
        <w:br/>
      </w:r>
      <w:r>
        <w:rPr>
          <w:rFonts w:ascii="Times New Roman"/>
          <w:b w:val="false"/>
          <w:i w:val="false"/>
          <w:color w:val="000000"/>
          <w:sz w:val="28"/>
        </w:rPr>
        <w:t xml:space="preserve">
    ДИШВ                       тыс. </w:t>
      </w:r>
      <w:r>
        <w:br/>
      </w:r>
      <w:r>
        <w:rPr>
          <w:rFonts w:ascii="Times New Roman"/>
          <w:b w:val="false"/>
          <w:i w:val="false"/>
          <w:color w:val="000000"/>
          <w:sz w:val="28"/>
        </w:rPr>
        <w:t xml:space="preserve">
    773.951.300ТУ    360300900 штук   49,896    500,0     24948,0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136948,0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Пункт отправления: станция Пашино (Российская Федерация). </w:t>
      </w:r>
      <w:r>
        <w:br/>
      </w:r>
      <w:r>
        <w:rPr>
          <w:rFonts w:ascii="Times New Roman"/>
          <w:b w:val="false"/>
          <w:i w:val="false"/>
          <w:color w:val="000000"/>
          <w:sz w:val="28"/>
        </w:rPr>
        <w:t xml:space="preserve">
      Пункт назначения: станция Бухара-1 (Республика Узбекистан). </w:t>
      </w:r>
      <w:r>
        <w:br/>
      </w:r>
      <w:r>
        <w:rPr>
          <w:rFonts w:ascii="Times New Roman"/>
          <w:b w:val="false"/>
          <w:i w:val="false"/>
          <w:color w:val="000000"/>
          <w:sz w:val="28"/>
        </w:rPr>
        <w:t xml:space="preserve">
      Пункты пограничных переходов: станция Локоть (Российская Федерация) - станция Шенгельды (Республика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