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ec99" w14:textId="d7be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марта 2003 года N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03 года N 720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марта 2003 года N 269 "Об утверждении Перечня импортируемого оборудования, сельскохозяйственной техники, грузового подвижного состава автомобильного транспорта, а также запасных частей, ввозимых для собственных производственных нужд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ода "О налогах и других обязательных платежах в бюджет" (Налоговый кодекс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мпортируемого оборудования, сельск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и, грузового подвижного состава автомобильного транспорта, а также запасных частей, ввозимых для собственных производственных нужд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ода "О налогах и других обязательных платежах в бюджет" (Налоговый кодекс)", утвержденный указанным постановлением, дополнить строками, порядковый номер 187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7-1 Вертолеты и самолеты гражданские  из 8802 11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из 8802 12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из 8802 20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из 8802 30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из 8802 40 100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2. Настоящее постановление вступает в силу со дня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