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ee6e" w14:textId="a53e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переименовании военных образовательных учреждений профессионального образования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2003 года N 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переименовании военных образовательных учреждений профессионального образования Министерства обороны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переименовании военных образовательных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учреждений профессионального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военного образования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"Военная академия Вооруженных Сил Республики Казахстан" в государственное учреждение "Национальный университет обороны";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"Алматинское высшее военное училище Вооруженных Сил Республики Казахстан" в государственное учреждение "Военный институт Сухопутных войск".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перерегистрацию государственных учреждений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установить, что финансирование и материально-техническое обеспечение деятельности вышеуказанных государственных учреждений осуществляется за счет и в пределах средств, предусмотренных в республиканском бюджете Министерству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меры, вытекающие из настоящего Указа.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февраля 2002 года N 815 "О реорганизации государственного учреждения "Военная академия Вооруженных Сил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"и средним военно-специальным"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