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e82ff" w14:textId="3ae8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военных образовательных учреждений профессионального образования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2003 года N 684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системы военного образования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"Актюбинское высшее военное авиационное училище имени дважды героя Советского Союза Т.Я. Бегельдинова" в государственное учреждение "Военный институт сил воздушной обороны имени дважды героя Советского Союза Т.Я. Бегельдинова";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постановлением Правительства РК от 08.10.2012 № 1261 дсп (не подлежит опубликованию).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обороны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перерегистрацию государственных учреждений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установить, что финансирование и материально-техническое обеспечение деятельности вышеуказанных государственных учреждений осуществляются за счет и в пределах средств, предусмотренных в республиканском бюджете Министерству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