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82ff" w14:textId="3ae8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военных образовательных учреждений профессионального образования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2003 года N 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военного образования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"Актюбинское высшее военное авиационное училище имени дважды героя Советского Союза Т.Я. Бегельдинова" в государственное учреждение "Военный институт сил воздушной обороны имени дважды героя Советского Союза Т.Я. Бегельдинова";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постановлением Правительства РК от 08.10.2012 № 1261 дсп (не подлежит опубликованию).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перерегистрацию государственных учреждений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установить, что финансирование и материально-техническое обеспечение деятельности вышеуказанных государственных учреждений осуществляются за счет и в пределах средств, предусмотренных в республиканском бюджете Министерству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