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27874" w14:textId="d7278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охраны и содержания памятников истории и культуры, объектов государственного природно-заповедного фонда, отнесенных к объектам мирового и республиканского значения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июля 2003 года N 673. Утратило силу постановлением Правительства Республики Казахстан от 6 ноября 2007 года N 1044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Постановление Правительства РК от 8 июля 2003 г. N 673 утратило силу постановлением Правительства РК от 6 ноября 2007 г.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1044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"Об архитектурной, градостроительной и строительной деятельности в Республике Казахстан" Правительство Республики Казахстан постановляет: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охраны и содержания памятников истории и культуры, объектов государственного природно-заповедного фонда, отнесенных к объектам мирового и республиканского значения.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Центральным и местным исполнительным органам принять меры по приведению своих нормативных правовых актов, регулирующих вопросы охраны и содержания памятников истории и культуры, объектов государственного природно-заповедного фонда, отнесенных к объектам мирового и республиканского значения, в соответствии с утверждаемыми Правилами.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Утверждены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июля 2003 года N 673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Правила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охраны и содержания памятников истории и культуры,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объектов государственного природно-заповедного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фонда, отнесенных к объектам мирового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 республиканского значения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Правила охраны и содержания памятников истории и культуры, объектов государственного природно-заповедного фонда, отнесенных к объектам мирового и республиканского значения (далее - Правила), разработаны в соответствии с Законами Республики Казахстан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архитектурной, </w:t>
      </w:r>
      <w:r>
        <w:rPr>
          <w:rFonts w:ascii="Times New Roman"/>
          <w:b w:val="false"/>
          <w:i w:val="false"/>
          <w:color w:val="000000"/>
          <w:sz w:val="28"/>
        </w:rPr>
        <w:t>
 градостроительной и строительной деятельности в Республике Казахстан",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охране и </w:t>
      </w:r>
      <w:r>
        <w:rPr>
          <w:rFonts w:ascii="Times New Roman"/>
          <w:b w:val="false"/>
          <w:i w:val="false"/>
          <w:color w:val="000000"/>
          <w:sz w:val="28"/>
        </w:rPr>
        <w:t>
 использовании историко-культурного наследия", "Об 
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особо охраняемых </w:t>
      </w:r>
      <w:r>
        <w:rPr>
          <w:rFonts w:ascii="Times New Roman"/>
          <w:b w:val="false"/>
          <w:i w:val="false"/>
          <w:color w:val="000000"/>
          <w:sz w:val="28"/>
        </w:rPr>
        <w:t>
 природных территориях".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Правила определяют порядок охраны и содержания памятников истории и культуры, объектов государственного природно-заповедного фонда, отнесенных к объектам мирового и республиканского значения.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Правила распространяются на памятники истории и культуры, объектов государственного природно-заповедного фонда, отнесенных к объектам мирового и республиканского значения.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Охрана и содержание памятников истории и культуры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Памятники истории и культуры подлежат обязательной защите и сохранению в порядке, предусмотренном законодательством Республики Казахстан, обладают особым правовым режимом их использования.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управление в области содержания, охраны и использования памятников истории и культуры осуществляют Правительство Республики Казахстан, государственный орган Республики Казахстан по охране и использованию историко-культурного наследия и государственный орган управления архивами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Памятники истории и культуры находятся в государственной собственности и приватизации не подлежат.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В целях обеспечения охраны памятников истории и культуры устанавливаются охранные зоны, зоны регулирования застройки, в пределах которых запрещается или ограничивается архитектурная, градостроительная, строительная деятельность, отрицательно влияющая на состояние памятников истории и культуры.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Границы охранных зон, зон регулирования застройки определяются соответствующими местными органами власти по согласованию с государственным уполномоченным органом Республики Казахстан по охране и использованию историко-культурного наследия.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Зоны охраны памятников включаются в генеральные планы, проекты детальной планировки и застройки населенных пунктов.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На каждом недвижимом памятнике истории и культуры мирового и республиканского значения устанавливается охранная доска, содержащая основные данные о памятнике и указания о том, что памятник охраняется государством.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В случаях нарушения правил охраны и содержания памятников истории и культуры местные органы власти по представлению государственного органа охраны и использования историко-культурного наследия решают вопрос о приостановлении, а также о запрещении строительных и иных работ, создающих опасность для памятников.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Памятники истории и культуры мирового и республиканского значения охраняются специализированными охранными подразделениями органов внутренних дел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Вопросы обеспечения безопасности памятников истории и культуры мирового и республиканского значения решаются комиссионно с участием государственного уполномоченного органа в области охраны и использования историко-культурного наследия, Министерства внутренних дел Республики Казахстан, Агентства Республики Казахстан по чрезвычайным ситуациям, соответствующего (областного, районного, сельского) исполнительного органа власти.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Инженерно-техническая укрепленность и оснащенность специальными техническими средствами охраны всех памятников истории и культуры должны соответствовать требованиям государственных нормативов.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Пользователи памятников должны обеспечить охранно-пожарную безопасность и соблюдение установленного договорами и обязательствами режима содержания и использования памятников, связанных с ним территорий, садов, парков, сооружений, произведения искусства, предметов, имеющих историко-художественное значение.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Пользователи, не имеющие возможности обеспечить режим сохранного содержания, связанный с памятниками произведений искусства и предметов, имеющих научное, историческое, художественное или иное культурное значение могут передать их по согласованию с государственным органом охраны памятников на хранение в музей или иное специальное государственное хранилище.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Если граждане не обеспечивают сохранность принадлежащих им памятников истории и культуры, то эти памятники в соответствии с законодательством Республики Казахстан могут быть изъяты в судебном порядке с соответствующим возмещением.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Работы по реставрации, консервации и регенерации памятников истории и культуры производятся специализированными научно-реставрационными организациями и гражданами на основании лицензии на право деятельности такого рода и специального разрешения, выдаваемых государственным органом Республики Казахстан по охране и использованию историко-культурного наследия.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Охрана и содержание объектов природно-заповедного фонда,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отнесенных к объектам мирового и республиканского значения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Государственное управление в области охраны и содержания объектов государственного природно-заповедного фонда, отнесенных к объектам мирового и республиканского значения, осуществляют Правительство Республики Казахстан, государственный орган Республики Казахстан в области охраны окружающей среды.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Охрана и содержание объектов государственного природно-заповедного фонда, отнесенных к объектам мирового и республиканского значения, осуществляются в соответствии с законодательством Республики Казахстан об особо охраняемых природных территориях.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В целях обеспечения охраны и содержания объектов природно-заповедного фонда устанавливаются охранные зоны, зоны регулирования застройки и зоны охраняемого природного ландшафта, в пределах которых запрещается или ограничивается архитектурная, градостроительная, строительная деятельность, отрицательно влияющая на состояние объектов природно-заповедного фонда.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Границы охранных зон, зон регулирования застройки и зон охраняемого природного ландшафта определяются соответствующими местными органами власти по согласованию с государственным уполномоченным органом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Мероприятия по содержанию объектов государственного природно-заповедного фонда, отнесенных к объектам мирового и республиканского значения, проводятся с учетом режимов охраны, на основании рекомендаций научных организаций и по согласованию с органами, осуществляющими государственный контроль в области охраны окружающей среды.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Организация мероприятий по содержанию объектов государственного природно-заповедного фонда, отнесенных к объектам мирового и республиканского значения, в том числе защитных мероприятий по предупреждению и ликвидации вредных воздействий на экологические системы осуществляется в соответствии с законодательством.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Размеры, границы, режимы и порядок использования природных ресурсов, охранных зон объектов государственного природно-заповедного фонда устанавливаются соответствующими (областными, районными, сельскими) представительными и исполнительными органами по согласованию с государственным уполномоченным органом в области охраны окружающей среды.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Земли охранных зон обозначаются на местности специальными знаками.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