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8c19" w14:textId="ddb8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осуществление деятельности, которая может представлять угрозу безопасности полетов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2003 года N 666. Утратило силу постановлением Правительства Республики Казахстан от 12 мая 2011 года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12.05.2011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декабря 1995 года "Об использовании воздушного пространства и деятельности авиации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разрешения на осуществление деятельности, которая может представлять угрозу безопасности полетов воздушных судов.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2003 года N 666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разрешения на осуществление деятельности,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которая может представлять угрозу безопасности полетов воздушных судов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со 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декабря 1995 года "Об использовании воздушного пространства и деятельности авиации Республики Казахстан" и определяют порядок выдачи разрешений на осуществление деятельности юридических и физических лиц, которая может представлять угрозу безопасности полетов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 и термины, используемые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орган государственного управления, осуществляющий в пределах своей компетенции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использования воздушного пространства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разрешение - документ, выдаваемый уполномоченным органом в установленном настоящими Правилами порядке, подтверждающий право юридических и физических лиц на осуществление деятельности, которая может представлять угрозу безопасности полетов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3) приаэродромная территория - участок земной поверхности с радиусом 50 километров от контрольной точки аэродрома.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деятельности, которая может представлять угрозу безопасности полетов воздушных судов,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объектов, линий электропередачи, других препятствий, расположенных на приаэродромной территории и на местности в пределах воздушных трасс;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работы, вследствие которых в воздушном пространстве производится электромагнитное, световое, акустическое, корпускулярное и иные виды излучения;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объектов, приводящих к массовому скоплению птиц или ухудшению полетной видимости;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другая деятельность, не связанная непосредственно с перемещением в воздушном пространстве материальных объектов, но влияющая на безопасность полетов воздушных судов, их оборудования и находящихся на них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3-1. В целях определения влияния деятельности на безопасность полетов и необходимых мероприятий для исключения угрозы безопасности полетов воздушных судов в результате деятельности приказом первого руководителя организации гражданской авиации, осуществляющей эксплуатацию аэропорта (аэродрома), создается постоянно действующая комиссия с участием представителей аэропорта, аэронавигационной организации и представителей архитектурно-строительного контроля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аэродромах совместного использования и/или совместного базирования в состав комиссии включаются представители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деятельности на безопасность полетов и необходимых мероприятий для исключения угрозы безопасности полетов воздушных судов вне районов аэродромов и на аэродромах государственной авиации рассматривается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3-1 в соответствии с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3-2. Получение разрешения требуется для размещения: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всех объектов в границах полос воздушных подходов к аэродромам, а также вне границ этих полос в радиусе 7 км от контрольной точки аэродрома (далее - 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объектов в радиусе 30 км от КТА, высота которых относительно уровня аэродрома 50 м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объектов в радиусе 50 км от КТА, высота которых относительно уровня аэродрома 100 м и более;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 от места размещения: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линий связи, электропередачи, а также других объектов радио- и электромагнитных излучений, которые могут создавать помехи для нормальной работы авиационных радиотехнических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взрывоопасных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факельных устройств для аварийного сжигания сбрасываемых газов.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высоты факельных устройств учитывается максимально возможная высота выброса пламени;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промышленных и иных предприятий и сооружений, деятельность которых может привести к ухудшению видимости в районах аэродромов.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3-2 в соответствии с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3-3. Размещение объектов, указанных в подпунктах 3), 4), 5), 6), 7) пункта 3-2 настоящих Правил, независимо от места их размещения кроме того подлежит согласованию с Министерством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3-3 в соответствии с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3-4. Запрещается размещать на расстоянии ближе 15 км от КТА места выброса пищевых отходов, строительство звероводческих ферм, скотобоен и других объектов, отличающихся привлечением и массовым скоплением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3-4 в соответствии с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и отзыва разрешения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получения разрешения физические и юридические лица представляют в уполномоченный орган заявку.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Юридические лица представляют заявку на бланке организации за подписью первого руководителя с печатью, с приложением свидетельства о государственной регистрации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Физические лица представляют заявку с указанием домашнего адреса. Индивидуальные предприниматели также представляют свидетельство о государственной регистрации индивидуального предпринимателя или патент.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6-1. Разрешение выдается уполномоченным органом на основании заключения Комиссии, создаваемой в соответствии с пунктом 3-1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6-1 в соответствии с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6-2. Физические и юридические лица для получения заключения направляют заявку в Комиссию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строительства объектов, линий электропередач, препятствий, расположенных на приаэродромной территории и на местности в пределах воздушных трасс: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объектов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высоте сооружений, мачт, строительных кранов, используемых при строительстве с указанием расстояния от объекта до 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абсолютных отметок поверхности земли на участках строительства, карты с рельефом местности, с нанесением участка застройки объектов строительства, привязанных к городу или населенному пункту с указанием расстояния от объекта до 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напряжении линий электропередач;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высоты линий электропередач (в том числе угловых, переходных через водоемы, реки, железнодорожные пути и автомобильные дороги);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трассы линий электропередач с учетом рельефа местности, ориентированного по сторонам света и указанием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протяженности объектов и препятствий в районе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протяженности объектов и препятствий с учетом рельефа местности, ориентированного по сторонам света и указанием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производства работ, вследствие которых в воздушном пространстве производится электромагнитное, световое, акустическое, корпускулярное и иные виды излучения: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начальных и конечных пунктах участка и наименования всей трассы (с указанием области, района, по территории которых проходит трасса);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назначении радиоизлучающих устройств, рабочие частоты, мощность, направленность излучения, высоты антенных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размещения объектов, приводящих к массовому скоплению птиц или ухудшению полетной видимости, предоставляются данные о месте расположения объекта, расстояние до 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порядке и условиях осуществления другой деятельности, не связанной непосредственно с перемещением в воздушном пространстве материальных объектов, но влияющей на безопасность полетов воздушных судов, их оборудования и находящихся на них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6-2 в соответствии с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 заявке на выдачу разрешения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строительства объектов, линий электропередач, препятствий, расположенных на приаэродромной территории и на местности в пределах воздушных трасс: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объектов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высоте сооружений, мачт, строительных кранов, используемых при строительстве с указанием расстояния от объекта до КТА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абсолютных отметок поверхности земли на участках строительства, карты с рельефом местности, с нанесением участка застройки объектов строительства, привязанных к городу или населенному пункту;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напряжении линий электропередач;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высоты линий электропередач (в том числе угловых, переходных через водоемы, реки, железнодорожные пути и автомобильные дороги);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трассы линий электропередач с учетом рельефа местности, ориентированного по сторонам света и указанием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протяженности объектов и препятствий в районе аэропорта;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протяженности объектов и препятствий с учетом рельефа местности, ориентированного по сторонам света и указанием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производства работ, вследствие которых в воздушном пространстве производится электромагнитное, сетевое, акустическое, корпускулярное и иные виды излучения: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начальных и конечных пунктах участка и наименования всей трассы (с указанием области, района, по территории которых проходит трасса);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назначении радиоизлучающих устройств, рабочие частоты, мощность, направленность излучения, высоты антенных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размещения объектов, приводящих к массовому скоплению птиц или ухудшению полетной видимости представляются данные о месте расположения объекта , расстояние до КТА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порядке и условиях осуществления другой деятельности, не связанной непосредственно с перемещением в воздушном пространстве материальных объектов, но влияющей на безопасность полетов воздушных судов, их оборудования и находящихся на них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вышеперечисленные материалы предоставляются в трех экземплярах, иметь четкие условные обозначения и печать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случаях, когда действующим законодательством Республики Казахстан предусмотрено согласование строительства с заинтересованными физическими и юридическими лицами к заявке прилагаются соответствующие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Заявка рассматривается в течение 15 дней комиссией, создаваемой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Разрешение выдается на основании положительного заключения указанной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заявки на выдачу разрешения приостанавливается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непредоставления документов, указанных в пункте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недостоверности и/или неполноты указанных сведений в предоставленных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Разрешение не выдается в случае отрицательного заключения комиссии уполномоченного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деятельность, указанная в заявке на выдачу разрешения, непосредственно угрожает безопасности полетов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заявителя имеется решение суда, запрещающее ему заниматься видами деятельности, указанными в заявке на выдачу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Разрешение является неотчуждаемым.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разрешений на осуществление деятельности, которая может представлять угрозу безопасности полетов воздушных судов, платеж не взимается.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13-1. Разрешение утрачивает силу, если в течение трех лет физическое или юридическое лицо, получившее разрешение, не приступило к строительству соответствующих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13-1 в соответствии с постановлением Правительства РК от 16.04.2009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528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Контроль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Контроль над осуществлением деятельности, которая может представлять угрозу безопасности полетов, выполняет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