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66d2" w14:textId="471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31 января 2001 года N 168 и от 10 декабря 2002 года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2003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2003 года N 1074 "Об утверждении Правил определения приоритетности рассмотрения проектов законов, а также объявления рассмотрения проекта закона срочным"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