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b111" w14:textId="364b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апреля 2002 года N 447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2003 года N 620
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апреля 2002 года N 447 "Об утверждении Правил определения стоимости объектов налогообложения физических лиц" (САПП Республики Казахстан, 2002 г., N 12, ст. 119) следующие изменения и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стоимости объектов налогообложения физических лиц, утвержденных указанным постановлением: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таблицы 2 пункта 12,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"1.        Здания каменные, особо капитальные,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стены кирпичные толщиной свыше 2,5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кирпичей или кирпичные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железобетонным или металлическим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каркасом, перекрытия железобетонные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и бетонные; здания с крупнопанельными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стенами, перекрытия железобетонные         0,7      143";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таблицу 5 пункта 13 дополнить строкой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"каркасно-камышитовые                  0,6";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слова "в соответствии с действующим законодательством" заменить словами: "уполномоченными органами по определению стоимости объектов налогообложения имущества физических лиц, не используемых в предпринимательской деятельности по согласованию с местными исполнительными органами".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согласовать коэффициент зонирования с уполномоченными органами по определению стоимости объектов налогообложения имущества физических лиц, не используемых в предпринимательской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