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ec1d" w14:textId="111e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N 1445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2003 года N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1445 "О Программе развития туристской отрасли на 2003-2005 годы" (САПП Республики Казахстан, 2002 г., N 49, ст. 491)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туристской отрасли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развития туристской отрасли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18, 19, 20, 21, 31, 32, в графе "Ответственные за исполнение (реализацию)" слово "МООС" заменить словом "МСХ".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