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ec1d" w14:textId="111e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2002 года N 1445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2003 года N 606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1445 "О Программе развития туристской отрасли на 2003-2005 годы" (САПП Республики Казахстан, 2002 г., N 49, ст. 491)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развития туристской отрасли на 2003-2005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8. "План мероприятий по реализации Программы развития туристской отрасли на 2003-2005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18, 19, 20, 21, 31, 32, в графе "Ответственные за исполнение (реализацию)" слово "МООС" заменить словом "МСХ".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