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b9a2" w14:textId="40cb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Меморандума о кредитной политике акционерного общества "Фонд развития малого предпринимательства" на 2003-2005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2003 года N 571. Утратило силу - постановлением Правительства РК от 26 мая 2005 г. N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 и тексте слово "закрытого" исключено - постановлением Правительства РК от 21 мая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570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августа 2002 года N 936 "О внесении изменения в Указ Президента Республики Казахстан от 6 марта 1997 года N 3398"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1997 года N 665 "О создании Фонда развития малого предпринимательства" (САПП РК, 1997 г., N 17, ст. 152)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 слова "на конкурсной основе, через банки второго уровня" заменить словом "самостоятельно";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Предоставить Фонду право обусловленного размещения (то есть размещение на условиях, оговоренных Меморандумом о кредитной политике акционерного общества "Фонд развития малого предпринимательства") на конкурсной основе средств Фонда в банках второго уровня Республики Казахстан для предоставления кредитов по проектам малого бизнеса.".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Меморандум о кредитной политике акционерного общества "Фонд развития малого предпринимательства" на 2003-2005 годы.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совместно с Комитетом государственного имущества и приватизации Министерства финансов Республики Казахстан утвердить соответствующие изменения в устав Фонда развития малого предпринимательства.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июня 2003 года N 571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 о кредитной политике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"Фонд развития малого предпринимательства"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2003-2005 годы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Меморандум определяет основные принципы и приоритеты кредитной политики акционерного общества "Фонд развития малого предпринимательства" на 2003-2005 годы, содержит перечень процедур и установок по проведению кредитных сделок, включая процессы принятия решения о предоставлении финансовых услуг субъектам малого предпринимательства (далее - СМП), управления и контроля за использованием кредитных ресурсов, а также устанавливает стандарты и параметры, лежащие в основе принимаемых решений.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Меморандум о кредитной политике АО "Фонд развития малого предпринимательства" (далее - Меморандум) утверждается на три года и принимается для исполнения всеми подразделениями АО "Фонд развития малого предпринимательства" (далее - Фонд).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21 мая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570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Меморандум носит концептуальный и установочный характер и служит основой для определения Фондом кредитной политики.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Решения по операциям, размер которых составляет или превышает сумму, равную 35 000 МРП, принимаются Советом директоров Фонда. Указанные проекты выносятся на рассмотрение Совета директоров Фонда после их одобрения Правлением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по операциям, размер которых не превышает сумму, равную 35 000 МРП, принимаются Правлением Фонда или иными органами Фонда, уполномоченными осуществлять кредитную политику по согласованию с Правлением Фонда.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21 мая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570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Кредитование субъектов малого предпринимательства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самостоятельно или через банки второго уровня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принципами кредитной политики Фонда являются финансирование экономически эффективных проектов СМП, обеспечение доходности и оптимизация рисков.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Финансирование осуществляется в соответствии со следующими приоритетами: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сельское хозяйство, охота и лесное хозяйство, производство и переработка сельскохозяйственной продукции и связанные с этим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производство пищевых продуктов, включая напитки и табак;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текстильная и швейная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производство кожи, изделий из кожи и производство обуви;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обработка древесины и производство изделий из дерева;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издательское дело;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химическая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производство резиновых и пластмассовых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производство машин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производство электрооборудования, электронного и оптического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строительство;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производство и распределение электроэнергии, газа и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транспорт и связь;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здравоохранение и предоставление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общественное питание;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внедрение систем менеджмента качества и системы охраны окружающей среды.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21 мая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570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дополнениями - от 21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Размеры кредитования устанавливаются в пределах лимитов, установленных настоящим Меморандумом и могут дифференцироваться Советом директоров по отраслевому признаку.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кредитования инвестиционных проектов могут быть использованы следующие источники: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собственные средства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заемные средства иностранных, международных и отечественных финансовых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средства республиканского и местных бюджетов, по которым Фонд выступает заемщиком.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срокам предоставляемые кредиты в рамках малого предпринимательства классифицируются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краткосрочные кредиты - срок выдачи до 1 (одного) года, кредитование малого бизнеса, сезонные кредиты, кредитование физических лиц на бизнес-цели;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среднесрочные кредиты - срок выдачи до 5 (пяти) лет, инвестиционное кредитование;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долгосрочные кредиты - срок выдачи от 5 (пяти) лет и выше, инвестиционные кредиты в приоритетные проекты.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Форма кредитования: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прямое кредитование;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условиях софинансирования совместно с другими кредитными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через банки второго уровня.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Лимиты кредитования и ограничения: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Лимит финансирования проектов - максимальный риск на одного заемщика - 5% от собственного капитала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Лимит по максимальному размеру риска на одного заемщика, по структуре кредитного портфеля, по отраслевому и региональному признаку устанавливается в соответствии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требованиями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приоритетами кредитной политики, которая утверждается Советом директоров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ограничения не принимаются при кредитовании проектов в соответствии с разовыми решениями Правительства Республики Казахстан или утвержденными государственными и отраслевыми программами, в которых Фонд предусмотрен кредитором.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Кредитование производится в тенге и иностранной валюте. Ставка вознаграждения по кредиту определяется Советом директоров с учетом покрытия расходов Фонда и сохранения уставного капитала. Ставка вознаграждения должна быть фиксированной, что оговаривается в договоре займа.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внесены изменения - постановлением Правительства РК от 21 мая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570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предоставлении кредитов Фонд придерживается принципа полного его покрытия с учетом всех рисков по кредитуемому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Кредиты должны быть обеспечены ликвидными активами: ценными бумагами, гарантиями банков, объектами инвестирования, движимым и недвижимым имуществом и другими средствами, предусмотренными законодательством.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Фонд имеет право обусловленного размещения на конкурсной основе средств Фонда в банках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Обусловленное размещение - это размещение на конкурсной основе средств Фонда в банках второго уровня при условии отсутствия у конечного заемщика ликвидных активов для обеспечения возврата кредита или на основании отдельных решений Правительства Республики Казахстан.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проектов на агентской основе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Финансирование на агентской основе из заемных средств иностранных, международных и отечественных финансовых организаций под гарантию Правительства Республики Казахстан, республиканского и местных бюджетов для поддержки и развития СМП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напрямую Фондом;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через уполномоченные банки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порядок финансирования проектов за счет государственных займов, республиканского и местных бюджетов (в рамках государственных программ поддержки предпринимательства) регламентируются постановлениями и решениями соответствующих государственных органов и в соответствии с подписанными соглашениями о займах.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Агентские услуги Министерству финансов Республики Казахстан, местным исполнительным органам и прочим финансовым институтам оказываются Фондом на платной основе в соответствии с условиями агентского соглашения. Ответственность Фонда по надлежащему исполнению агентских функций регулируется агентским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агентских функций по возврату кредитов комиссионное вознаграждение Фонда предусматривается в агентских соглашениях.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Экспертиза проектов, финансируемых в рамках действующих программ на основании агентских соглашений Фонда, включает экспертизу следующих положений: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эффективности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кредитоспособности и платежеспособности конечного заемщика;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обеспеченности возврата вложенных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формы и условий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целесообразности финансирования.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Положительное заключение Фонда по оценке проекта (экономическое, залоговое, юридическое) является обязательным условием рассмотрения возможности финансирования проекта. 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Финансовые услуги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Фонд имеет право при наличии лицензий Национального Банка Республики Казахстан предоставлять иные финансовые услуги субъектам малого предпринимательства. 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Экспертиза проектов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Фонд не имеет права финансировать проекты без комплексной экспертизы кредитных и иных рисков. Экспертиза проводится в два этапа.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этап - первичный отбор на основе общей информации о заемщике и о проекте, исходя из соответствия кредитной политике Фонда и проверка заемщика на соответствие статусу субъекта малого предпринимательства. Проводится Фондом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этап - комплексная экспертиза, включающая: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экономическую экспертизу проекта, включающую технико-технологическую оценку проекта, оценку финансового состояния заемщика, оценку организационной подготовки проекта, экологическую и социальную оценку и прочее;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оценку залогового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юридическую экспертизу проекта.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проведения комплексной экспертизы проектов Фонд может привлекать независимых экспертов и консультантов.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рассмотрении проектов на сумму, превышающую 35 000 МРП в состав комплексной экспертной комиссии должны в обязательном порядке включаться представители уполномоченного государственного органа. 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Управление кредитами и условными обязательствами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Контроль и мониторинг кредитного портфеля осуществляется Фондом путем непрерывного контроля за использованием кредитов и условными обязательствами, который включает процесс наблюдения за кредитоспособностью клиента и за реализацией проекта на протяжении всего периода кредитования. На основании результатов контроля Фонд ежемесячно производит классификацию ссудного портфеля.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Формирование провизии (резервов) осуществляется в соответствии с требованиями нормативных правовых актов Национального Банка Республики Казахстан. Для покрытия убытков от кредитной деятельности Фонд формирует провизии (резервы) по классифицированным активам и условным обязательствам. Такой же классификации подлежит классифицируемая дебиторская задолженность.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Привлечение заемных средств по отношению к собственному капиталу Фонда не должно превышать соотношения 4:1. Ограничения не распространяются на средства, обслуживаемые на агентской основе.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 решению Общего собрания акционеров Фонд может осуществлять эмиссию долговых ценных бумаг Фонда под собственные гарантии или под гарантию Правительства Республики Казахстан. 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