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aa7" w14:textId="6f2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решению вопросов, связанных с ликвидацией последствий стихийного бедствия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период проведения работ по строительству и восстановлению объектов жилья, социально-культурного назначения и других объектов, пострадавших во время землетрясения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на одну единицу лимит штатной численности аппарата акима района Т. Рыскулова Жамбылской области для введения должности заместителя акима района.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