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2f86" w14:textId="59a2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в форме обмена письмами между Правительством Республики Казахстан и Правительством Китайской Народной Республики о предоставлении безвозмездной помощи Правительства Китайской Народной Республики Правительству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2003 года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письмами между Правительством Республики Казахстан и Правительством Китайской Народной Республики о предоставлении безвозмездной помощи Правительства Китайской Народной Республики Правительству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Мутанова Галымкаира - первого вице-министра образования и науки Республики Казахстан заключить от имени Правительства Республики Казахстан Соглашение в форме обмена письмами между Правительством Республики Казахстан и Правительством Китайской Народной Республики о предоставлении безвозмездной помощи Правительства Китайской Народной Республики Правительству Республики Казахстан,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(Примечание РЦПИ: проект Соглашения не прилагался)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