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fb40" w14:textId="635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"Государственная страховая корпорация по страхованию экспортных кредитов 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2003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"Государственная страховая корпорация по страхованию экспортных кредитов и инвестиций" со стопроцентным участием государства в уставном капитале, обусловленным формированием системы институтов развития (далее - Общество).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15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министерствами индустрии и торговли, экономики и бюджетного планирования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разрешения Национального Банка Республики Казахстан на создание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уставного капитала Общества за счет средств, предусмотренных в республиканском бюджете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Устава Общества и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передачу права владения и пользования государственным пакетом акций Общества Министерству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Масимова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2003 года N 442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123-84,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"123-84 АО "Государственная страховая корпорация по страхованию экспортных кредитов и инвестиций".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торговли Республики Казахстан" дополнить строкой, порядковый номер 236-16,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"236-16. АО "Государственная страховая корпорация по страхованию экспортных кредитов и инвестиций".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год, N 43, ст. 513):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обществ, государственные пакеты акций которых не подлежат приватизации, в том числе ее предварительным стадиям до 2006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АО "Государственная страховая корпорация по страхованию экспортных кредитов и инвестиций" (г. Алматы) 100%".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26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