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31b5" w14:textId="c1b3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сентября 2002 года N 1001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2003 года N 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17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2002 года N 1001 "О прогнозных показателях республиканского бюджета Республики Казахстан на 2003-2005 годы"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показатели республиканского бюджета на 2003-2005 годы, утвержденные указанным постановлением, изложить в новой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Мажилис Парламента Республики Казахстан прогнозные показатели республиканского бюджета Республики Казахстан на 2003-2005 годы с учетом изменения, указанного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2003 года N 396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2002 года N 1001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Прогнозные показатели республиканского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       ! Отчет  ! Отчет  !        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!2001 год!2002 год!---------------------------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        !        !2003 год!2004 год!2005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республиканский бюджет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    474,6    565,5    704,2    786,1    860,3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    14,6     15,1     16,1     16,2     15,8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Доходы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млрд. тенге            378,2    505,7    632,6    694,2    775,7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    11,6     13,5     14,5     14,3     14,3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Налоговые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    313,4    456,2    574,4    647,6    727,2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     9,6     12,2     13,2     13,4     13,4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Неналоговые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    58,5      43,5     51,5     40,0     41,9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    1,8       1,2      1,2      0,8      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 от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капиталом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     6,2       5,9      6,6      6,5      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    0,2       0,2      0,2      0,1      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Полученные официальные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    84,2      49,1    57,6      81,9     73,4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    2,6       1,3     1,3       1,7      1,3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Возврат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    12,2      10,7    14,0      10,1     11,2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    0,4       0,3     0,3       0,2     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   502,5     570,0    787,0    878,1    963,6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   15,5      15,2     18,0     18,1     17,7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Дефицит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млрд. тенге           -27,9      -4,5    -82,8    -91,9    -103,3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   -0,9      -0,1     -1,9     -1,9      -1,9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ВВП, млрд. тенге         3251      3747     4368     4838      5438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предыдущему году  113,5     109,5    108,3    106,6     106,5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 товаров,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долл. США                9101     10043    11393    11716     12271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   41,1      41,1     40,2     38,0      35,9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Импорт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 долл. США           7850      7435     8240     8950      9835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ВВП                35,4      30,5     29,1     29,0      28,8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Индекс потребительских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цен,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среднем за год        108,4     105,9    105,9    105,4     105,0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Курс тенге к доллару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среднем за год        146,7     153,5    154,0    157,0     159,1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Мировая цена на нефть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(смесь BRENT), долларов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США за баррель           24,4      25,0     26,0     22,0      22,0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- исключая поступления от приватизации объектов республиканской собственности, учитываемые по новой методологии расчета дефицита бюджета как источники финансирования дефицита бюджета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