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187" w14:textId="8abc1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Устава Организации 
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2003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Устава Организации Договора о коллективной безопасности".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Устава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Устав Организации Договора о коллективной безопасности, совершенный в городе Кишиневе 7 октября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коллективной безопасности от 15 мая 1992 года (далее - Договор),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строгом соответствии со своими обязательствами по Уставу ООН, решениями Совета Безопасности ООН, руководствуясь общепризнанными принципами международного права;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благоприятных и стабильных условий для всестороннего развития государств-участников Договора и обеспечения их безопасности, суверенитета и территориальной целостности;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Договора и принятым в его рамках международным договорам и решениям;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исполненные решимости и далее развивать и углублять военно-политическое сотрудничество в интересах обеспечения и укрепления национальной, региональной и международной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ставя перед собой цель продолжать и наращивать тесные и всесторонние союзнические отношения во внешнеполитической, военной и военно-технической областях, а также в сфере противодействия транснациональным вызовам и угрозам безопасности государств и народов;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намерением повышать эффективность деятельности в рамках Договора,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 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Учреждение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Договора о коллективной безопасности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Договора учреждают международную региональную Организацию Договора о коллективной безопасности (далее - Организация).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Договора и принятых в его развитие международных договоров и решений Совета коллективной безопасности Договора являются обязывающими для государств-членов Организации (далее - государства-члены) и самой Организации.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 и принципы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Целями Организации являются укрепление мира, международной и региональной безопасности и стабильности, защита на коллективной основе независимости, территориальной целостности и суверенитета государств-членов, приоритет в достижении которых государства-члены отдают политическим средствам.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своей деятельности Организация сотрудничает с государствами, не являющимися членами Организации, поддерживает отношения с международными межправительственными организациями, действующими в сфере безопасности. Организация содействует формированию справедливого, демократического миропорядка, основанного на общепризнанных принципах международного права.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действует на основе неукоснительного уважения независимости, добровольности участия, равенства прав и обязанностей государств-членов, невмешательства в дела, подпадающие под национальную юрисдикцию государств-членов.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Устав не затрагивает прав и обязательств государств-членов по другим международным договорам, участниками которых они являются.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III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деятельности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целей Организации государства-члены принимают совместные меры к формированию в ее рамках действенной системы коллективной безопасности, созданию коалиционных (региональных) группировок войск (сил) и органов управления ими, военной инфраструктуры, подготовке военных кадров и специалистов для вооруженных сил, обеспечению их необходимым вооружением и военной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принимают решение о размещении на своих территориях группировок войск (сил), объектов военной инфраструктуры государств, не являющихся членами Организации, после проведения неотложных консультаций (согласования) с другими государствами-членами.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координируют и объединяют свои усилия в борьбе с международным терроризмом и экстремизмом, незаконным оборотом наркотических средств и психотропных веществ, оружия, организованной транснациональной преступностью, нелегальной миграцией и другими угрозами безопасности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осуществляют свою деятельность на этих направлениях, в том числе в тесном сотрудничестве со всеми заинтересованными государствами и международными межправительственными организациями при главенствующей роли ООН.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согласовывают и координируют свои внешнеполитические позиции по международным и региональным проблемам безопасности, используя в том числе консультационные механизмы и процедуры Организации.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принимают меры по развитию договорно-правовой базы, регламентирующей функционирование системы коллективной безопасности, и по гармонизации национального законодательства по вопросам обороны, военного строительства и безопасности.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IV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Органы Организации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Органами Организации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Совет коллективной безопасности (далее - Совет);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Совет министров иностранных дел (далее - СМИД);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Совет министров обороны (далее - СМО);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Комитет секретарей советов безопасности (далее - КССБ).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действующим рабочим органом Организации является Секретариат Организации (далее - Секретариат).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и порядок работы указанных выше органов регламентируются настоящим Уставом, а также отдельными Положениями, утверждаемыми Советом.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Решения Совета, СМИД, СМО и КССБ по вопросам, кроме процедурных, принимаются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при голосовании имеет один голос. Порядок голосования, в том числе по процедурным вопросам, регламентируется Правилами процедуры органов Организации, утверждаемыми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Совета и принимаемые в их исполнение решения СМИД, СМО и КССБ являются обязывающими для государств-членов и исполняются в порядке, устанавливаемом национальным законодательством.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является высшим органом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рассматривает принципиальные вопросы деятельности Организации и принимает решения, направленные на реализацию ее целей и задач, а также обеспечивает координацию и совместную деятельность государств-членов для реализации этих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входят главы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заседаниях Совета могут принимать участие министры иностранных дел, министры обороны, секретари советов безопасности государств-членов, Генеральный секретарь Организации, Полномочные представители государств-членов при Организации и приглашенные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имеет право создавать на постоянной или временной основе рабочие и вспомогательные органы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(далее - Председатель) является глава государства, на территории которого проходит очередная сессия Совета, если Совет не примет иного решения. Его права и обязанности сохраняются за ним на период до следующей очередной сессии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Председатель не может выполнять свои функции, то на оставшийся период избирается новый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между сессиями Совета вопросами координации взаимодействия государств-членов в реализации решений, принимаемых органами Организации, занимается Постоянный Совет при Организации (далее - Постоянный Совет).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Совет состоит из Полномочных представителей (далее - Полпреды), назначаемых государствами-членами в соответствии с их внутригосударственными процедурами, и действует в соответствии с Положением, утверждаемым Советом.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СМИД является консультативным и исполнительным органом Организации по вопросам координации взаимодействия государств-членов в области внешней политики.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СМО является консультативным и исполнительным органом Организации по вопросам координации взаимодействия государств-членов в области военной политики, военного строительства и военно-технического сотрудничества.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КССБ является консультативным и исполнительным органом Организации по вопросам координации взаимодействия государств-членов в области обеспечения их национальной безопасности.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Секретариат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Секретариат осуществляет организационное, информационное, аналитическое и консультативное обеспечение деятельности органов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во взаимодействии с Постоянным Советом осуществляет подготовку проектов решений и других документов органов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формируется из числа граждан государств-членов на квотной основе (должностных лиц) пропорционально долевым взносам государств-членов в бюджет Организации и граждан государств-членов, нанимаемых на конкурсной основе по контракту (сотрудников).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Функции, порядок формирования и работы Секретариата определяются соответствующим Положением, утверждаемым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Местом нахождения Секретариата является город Москва, Российская Федерация. Условия пребывания Секретариата на территории Российской Федерации регулируются на основе соответствующего международного договора.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секретарь Организации (далее - Генеральный секретарь) является высшим административным должностным лицом Организации и осуществляет руководство Секретариатом.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назначается решением Совета сроком на три года по представлению СМИД из числа граждан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подотчетен Совету, участвует в заседаниях Совета, СМИД, СМО, КССБ и Постоянного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в соответствии с решениями Совета координирует разработку проектов соответствующих предложений и документов органов Организации, осуществляет рабочие контакты с другими международными межправительственными организациями и государствами, не являющимися членами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секретарь является депозитарием в отношении настоящего Устава, других заключаемых в рамках Организации международных договоров и принимаемых документов.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Членство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Членом Организации может стать любое государство, которое разделяет ее цели и принципы и готово принять на себя обязательства, содержащиеся в настоящем Уставе и других действующих в рамках Организации международных договорах и решениях.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приеме в Организацию принимается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Любое государство-член вправе выйти из Организации. После урегулирования своих обязательств в рамках Организации такое государство направляет депозитарию Устава официальное уведомление о выходе не позднее, чем за шесть месяцев до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выхода из Организации определяется соответствующим Положением, утверждаемым Советом.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невыполнения государством-членом положений настоящего Устава, решений Совета и принятых в их исполнение решений других органов Организации Совет может приостановить его участие в деятельности органов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продолжения государством-членом невыполнения указанных обязательств Совет может принять решение о его исключении из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данным вопросам в отношении такого государства-члена принимаются без учета его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приостановки участия государства-члена в деятельности органов Организации или его исключения из Организации определяется соответствующим Положением, утверждаемым Советом.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Наблюдатели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Статус наблюдателя при Организации может быть предоставлен государству, не являющемуся членом Организации, а также международной организации в соответствии с официальным письменным обращением на имя Генерального секретаря. Решение о предоставлении, приостановке или аннулировании статуса наблюдателя принимается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наблюдателей в сессиях и заседаниях органов Организации регламентируется Правилами процедуры органов Организации.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VIII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Правоспособность, привилегии и иммунитеты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пользуется на территории каждого государства-члена правоспособностью, необходимой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может сотрудничать с государствами, не являющимися ее членами, поддерживать отношения с международными межправительственными организациями, действующими в сфере безопасности, заключать с ними международные договоры, направленные на установление и развитие такого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пользуется правами юридического лица.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Привилегии и иммунитеты Организации определяются соответствующим международным договором.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IX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Финансирование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деятельности Секретариата осуществляется за счет бюджета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Организации формируется за счет долевых взносов государств-членов, утверждаемых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Организации не может иметь дефицита.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бюджета Организации на каждый бюджетный год разрабатывается Секретариатом по согласованию с государствами-членами в соответствии с Положением о Порядке формирования и исполнения бюджета Организации. Бюджет Организации утверждается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порядке формирования и исполнения бюджета Организации утверждается Советом.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самостоятельно несут расходы, связанные с участием их представителей и экспертов в совещаниях, заседаниях органов Организации и других мероприятиях, проводимых в рамках Организации, а также расходы, связанные с деятельностью Полпредов.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невыполнения государствами-членами обязательств по погашению задолженности перед бюджетом Организации в течение двух лет Совет принимает решение о приостановлении права выдвижения граждан этого государства на квотные должности в рамках Организации, а также о лишении права голоса в органах Организации до полного погашения задолженности.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X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Устав подлежит ратификации и вступает в силу с даты сдачи депозитарию подписавшими его государствами последнего письменного уведомления о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уведомляет государства, подписавшие настоящий Устав, о получении каждого уведомления о ратификации.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Устав с общего согласия государств-членов могут быть внесены изменения и дополнения, которые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в Устав являются его неотъемлемой частью и вступают в силу в порядке, установленном Статьей 26 настоящего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Оговорки к Уставу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споры в отношении толкования и применения положений настоящего Устава решаются путем консультаций и переговоров между заинтересованными государствами-членами. В случае недостижения согласия спор передается на рассмотрение Совета.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Официальным и рабочим языком Организации является русский язык.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Устав регистрируется в Секретариате ООН в соответствии с положениями статьи 102 Устава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Совершено в городе Кишиневе " 7 " октября 2002 года в одном подлинном экземпляре на русском языке. Подлинный экземпляр хранится у депозитария, который направляет каждому государству, подписавшему настоящий Устав,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 За Республику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