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cf77" w14:textId="3f8c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определению направления использования доходов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2003 года N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и в целях определения направления использования доходов государства, не предусмотренных законодательными актами,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Считать доходом государства платеж, предусмотренный статьей 2 (В) Соглашения по проекту в Республике Казахстан от 2 апреля 1993 года, заключенного между Республикой Казахстан, "Тенгизшевройл", партнерством с ограниченной ответственностью, производственным объединением "Тенгизнефтегаз", "Трансошен Шеврон Компани", "Шеврон Оверсиз Компании".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платеж, указанный в пункте 1 настоящего постановления, зачисляется в Национальный фонд Республики Казахстан в качестве иного поступления и дохода, не запрещенных законодательством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принять необходимые меры по исполнению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