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bd66" w14:textId="ae8b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 сентября 1999 года N 1290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2003 года № 170. Утратило силу постановлением Правительства Республики Казахстан от 6 марта 2012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06.03.2012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1999 года N 1290 "О порядке разработки, утверждения и сроков действия государственных общеобязательных стандартов образования" (САПП Республики Казахстан, 1999 г., N 44, ст. 400)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указанного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"Законом" заменить словом "Законами";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 образовании" дополнить словами "и от 11 июля 2002 года "О </w:t>
      </w:r>
      <w:r>
        <w:rPr>
          <w:rFonts w:ascii="Times New Roman"/>
          <w:b w:val="false"/>
          <w:i w:val="false"/>
          <w:color w:val="000000"/>
          <w:sz w:val="28"/>
        </w:rPr>
        <w:t>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разработки, утверждения и сроков действия государственных общеобязательных стандартов образования,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"Законом" заменить словом "Законами";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 образовании" дополнить словами "О </w:t>
      </w:r>
      <w:r>
        <w:rPr>
          <w:rFonts w:ascii="Times New Roman"/>
          <w:b w:val="false"/>
          <w:i w:val="false"/>
          <w:color w:val="000000"/>
          <w:sz w:val="28"/>
        </w:rPr>
        <w:t>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том числе, специального дошкольного и специального общего образования для детей с ограниченными возможностями".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