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934e" w14:textId="02c9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акционерного общества "Казахстанская компания по управлению электрическими сетями"</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2003 года N 125</w:t>
      </w:r>
    </w:p>
    <w:p>
      <w:pPr>
        <w:spacing w:after="0"/>
        <w:ind w:left="0"/>
        <w:jc w:val="both"/>
      </w:pPr>
      <w:r>
        <w:rPr>
          <w:rFonts w:ascii="Times New Roman"/>
          <w:b w:val="false"/>
          <w:i w:val="false"/>
          <w:color w:val="ff0000"/>
          <w:sz w:val="28"/>
        </w:rPr>
        <w:t xml:space="preserve">      Сноска. В заголовок внесены изменения, в тексте аббревиатура "ОАО" заменена аббревиатурой "АО" - постановлением Правительства РК от 19 сентября 2005 г. </w:t>
      </w:r>
      <w:r>
        <w:rPr>
          <w:rFonts w:ascii="Times New Roman"/>
          <w:b w:val="false"/>
          <w:i w:val="false"/>
          <w:color w:val="ff0000"/>
          <w:sz w:val="28"/>
        </w:rPr>
        <w:t xml:space="preserve">N 926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ноября 2000 года N 1700 "Об утверждении Плана мероприятий до 2005 года по обеспечению электроэнергетической независимости Республики Казахстан" и Программой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Правительство Республики Казахстан постановляет: </w:t>
      </w:r>
      <w:r>
        <w:br/>
      </w:r>
      <w:r>
        <w:rPr>
          <w:rFonts w:ascii="Times New Roman"/>
          <w:b w:val="false"/>
          <w:i w:val="false"/>
          <w:color w:val="000000"/>
          <w:sz w:val="28"/>
        </w:rPr>
        <w:t xml:space="preserve">
      1. Одобрить представленный Министерством энергетики и минеральных ресурсов Республики Казахстан технико-экономический анализ строительства второй линии электропередачи 500 кВ транзита Север-Юг. </w:t>
      </w:r>
      <w:r>
        <w:br/>
      </w:r>
      <w:r>
        <w:rPr>
          <w:rFonts w:ascii="Times New Roman"/>
          <w:b w:val="false"/>
          <w:i w:val="false"/>
          <w:color w:val="000000"/>
          <w:sz w:val="28"/>
        </w:rPr>
        <w:t xml:space="preserve">
      2. Министерству энергетики и минеральных ресурсов Республики Казахстан совместно с Комитетом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1) в установленном законодательством порядке разрешить акционерному обществу "Казахстанская компания по управлению электрическими сетями" "KEGOC" (далее - АО "KEGOC") осуществить заимствование кредитных средств на разработку технико-экономического обоснования, проектно-сметной документации и строительство вышеназванной линии электропередачи с фазой из трех проводов общей проектной стоимостью 326000000 (триста двадцать шесть миллионов) долларов США; </w:t>
      </w:r>
      <w:r>
        <w:br/>
      </w:r>
      <w:r>
        <w:rPr>
          <w:rFonts w:ascii="Times New Roman"/>
          <w:b w:val="false"/>
          <w:i w:val="false"/>
          <w:color w:val="000000"/>
          <w:sz w:val="28"/>
        </w:rPr>
        <w:t xml:space="preserve">
      2) обеспечить контроль возвратности кредитов за счет собственных средств АО "KEGOC" в установленные сроки.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19 сентября 2005 г. </w:t>
      </w:r>
      <w:r>
        <w:rPr>
          <w:rFonts w:ascii="Times New Roman"/>
          <w:b w:val="false"/>
          <w:i w:val="false"/>
          <w:color w:val="000000"/>
          <w:sz w:val="28"/>
        </w:rPr>
        <w:t xml:space="preserve">N 926 </w:t>
      </w:r>
      <w:r>
        <w:rPr>
          <w:rFonts w:ascii="Times New Roman"/>
          <w:b w:val="false"/>
          <w:i w:val="false"/>
          <w:color w:val="ff0000"/>
          <w:sz w:val="28"/>
        </w:rPr>
        <w:t xml:space="preserve"> . </w:t>
      </w:r>
      <w:r>
        <w:br/>
      </w:r>
      <w:r>
        <w:rPr>
          <w:rFonts w:ascii="Times New Roman"/>
          <w:b w:val="false"/>
          <w:i w:val="false"/>
          <w:color w:val="000000"/>
          <w:sz w:val="28"/>
        </w:rPr>
        <w:t xml:space="preserve">
      3. Агентству Республики Казахстан по регулированию естественных монополий и защите конкуренции совместно с Министерством энергетики и минеральных ресурсов Республики Казахстан рассмотреть вопрос изменения уровня тарифов на услуги АО "KEGOC" с целью выполнения им обязательств по займам на реализацию проекта строительства второй линии электропередачи 500 кВ транзита Север-Юг при условии, что после каждого этапа строительства АО "KEGOC" предоставит данные о фактическом увеличении объемов передачи электрической энергии по транзиту Север-Юг для принятия решения по условиям и срокам продолжения строительства.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Масимова К. К. </w:t>
      </w:r>
      <w:r>
        <w:br/>
      </w:r>
      <w:r>
        <w:rPr>
          <w:rFonts w:ascii="Times New Roman"/>
          <w:b w:val="false"/>
          <w:i w:val="false"/>
          <w:color w:val="000000"/>
          <w:sz w:val="28"/>
        </w:rPr>
        <w:t xml:space="preserve">
      5.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KEGOC - Казахстанская компания по управлению электрическими сетями </w:t>
      </w:r>
    </w:p>
    <w:bookmarkStart w:name="z1" w:id="0"/>
    <w:p>
      <w:pPr>
        <w:spacing w:after="0"/>
        <w:ind w:left="0"/>
        <w:jc w:val="left"/>
      </w:pPr>
      <w:r>
        <w:rPr>
          <w:rFonts w:ascii="Times New Roman"/>
          <w:b/>
          <w:i w:val="false"/>
          <w:color w:val="000000"/>
        </w:rPr>
        <w:t xml:space="preserve"> 
Строительство второй линии </w:t>
      </w:r>
      <w:r>
        <w:br/>
      </w:r>
      <w:r>
        <w:rPr>
          <w:rFonts w:ascii="Times New Roman"/>
          <w:b/>
          <w:i w:val="false"/>
          <w:color w:val="000000"/>
        </w:rPr>
        <w:t xml:space="preserve">
электропередачи 500 кВ </w:t>
      </w:r>
      <w:r>
        <w:br/>
      </w:r>
      <w:r>
        <w:rPr>
          <w:rFonts w:ascii="Times New Roman"/>
          <w:b/>
          <w:i w:val="false"/>
          <w:color w:val="000000"/>
        </w:rPr>
        <w:t xml:space="preserve">
транзита Север-Юг Казахстан  Технико-экономический анализ &lt;*&gt; </w:t>
      </w:r>
      <w:r>
        <w:br/>
      </w:r>
      <w:r>
        <w:rPr>
          <w:rFonts w:ascii="Times New Roman"/>
          <w:b/>
          <w:i w:val="false"/>
          <w:color w:val="000000"/>
        </w:rPr>
        <w:t>
 </w:t>
      </w:r>
    </w:p>
    <w:bookmarkEnd w:id="0"/>
    <w:p>
      <w:pPr>
        <w:spacing w:after="0"/>
        <w:ind w:left="0"/>
        <w:jc w:val="both"/>
      </w:pPr>
      <w:r>
        <w:rPr>
          <w:rFonts w:ascii="Times New Roman"/>
          <w:b w:val="false"/>
          <w:i w:val="false"/>
          <w:color w:val="ff0000"/>
          <w:sz w:val="28"/>
        </w:rPr>
        <w:t xml:space="preserve">        Сноска. В тексте аббревиатура "ОАО" заменена аббревиатурой "АО" - постановлением Правительства РК от 19 сентября 2005 г. </w:t>
      </w:r>
      <w:r>
        <w:rPr>
          <w:rFonts w:ascii="Times New Roman"/>
          <w:b w:val="false"/>
          <w:i w:val="false"/>
          <w:color w:val="ff0000"/>
          <w:sz w:val="28"/>
        </w:rPr>
        <w:t xml:space="preserve">N 926 </w:t>
      </w:r>
      <w:r>
        <w:rPr>
          <w:rFonts w:ascii="Times New Roman"/>
          <w:b w:val="false"/>
          <w:i w:val="false"/>
          <w:color w:val="ff0000"/>
          <w:sz w:val="28"/>
        </w:rPr>
        <w:t xml:space="preserve"> . </w:t>
      </w:r>
    </w:p>
    <w:p>
      <w:pPr>
        <w:spacing w:after="0"/>
        <w:ind w:left="0"/>
        <w:jc w:val="left"/>
      </w:pPr>
      <w:r>
        <w:rPr>
          <w:rFonts w:ascii="Times New Roman"/>
          <w:b/>
          <w:i w:val="false"/>
          <w:color w:val="000000"/>
        </w:rPr>
        <w:t xml:space="preserve"> Введение </w:t>
      </w:r>
    </w:p>
    <w:p>
      <w:pPr>
        <w:spacing w:after="0"/>
        <w:ind w:left="0"/>
        <w:jc w:val="both"/>
      </w:pPr>
      <w:r>
        <w:rPr>
          <w:rFonts w:ascii="Times New Roman"/>
          <w:b w:val="false"/>
          <w:i w:val="false"/>
          <w:color w:val="000000"/>
          <w:sz w:val="28"/>
        </w:rPr>
        <w:t xml:space="preserve">      Электроэнергетика - одна из наиболее крупных и капиталоемких отраслей промышленности Республики Казахстан. Вместе с тем, электроэнергетика является одной из основных систем обеспечения жизнедеятельности реального сектора экономики и населения республики, что определяет такие важные приоритеты как электроэнергетическая независимость республики, экономическая эффективность работы отрасли, надежность и бесперебойность электроснабжения потребителей. </w:t>
      </w:r>
      <w:r>
        <w:br/>
      </w:r>
      <w:r>
        <w:rPr>
          <w:rFonts w:ascii="Times New Roman"/>
          <w:b w:val="false"/>
          <w:i w:val="false"/>
          <w:color w:val="000000"/>
          <w:sz w:val="28"/>
        </w:rPr>
        <w:t xml:space="preserve">
      Гарантированное бесперебойное обеспечение потребителей доступными ТЭР, в том числе и электроэнергией, приемлемого качества в нормальных условиях и при чрезвычайных обстоятельствах предполагает энергетическую безопасность страны. Важнейшим компонентом энергобезопасности для Республики Казахстан является энергетическая независимость - способность при потере или снижении внешних поставок обойтись собственными энергоресурсами. </w:t>
      </w:r>
      <w:r>
        <w:br/>
      </w:r>
      <w:r>
        <w:rPr>
          <w:rFonts w:ascii="Times New Roman"/>
          <w:b w:val="false"/>
          <w:i w:val="false"/>
          <w:color w:val="000000"/>
          <w:sz w:val="28"/>
        </w:rPr>
        <w:t xml:space="preserve">
      В последнее время в развитии электроэнергетики Казахстана появился ряд неблагоприятных тенденций, которые необходимо устранять в ближайшие годы: старение основных промышленно-производственных фондов, вызвавшее увеличение количества оборудования, выработавшего расчетный и предельный ресурс, что приводит к заметному повышению затрат на ремонт оборудования; снижение темпов роста установленной мощности электростанций, демонтажа устаревшего оборудования и электросетевого строительства, которые в совокупности привели к снижению качества и надежности электроснабжения. </w:t>
      </w:r>
      <w:r>
        <w:br/>
      </w:r>
      <w:r>
        <w:rPr>
          <w:rFonts w:ascii="Times New Roman"/>
          <w:b w:val="false"/>
          <w:i w:val="false"/>
          <w:color w:val="000000"/>
          <w:sz w:val="28"/>
        </w:rPr>
        <w:t xml:space="preserve">
      Вопрос электроэнергетической независимости и безопасности Казахстана в целом следует рассматривать в увязке трех его основных зон: Северной, Южной и Западной, как в части обеспеченности их генерирующими мощностями, так и наличия надежных, достаточных по пропускной способности электрических сетей. </w:t>
      </w:r>
      <w:r>
        <w:br/>
      </w:r>
      <w:r>
        <w:rPr>
          <w:rFonts w:ascii="Times New Roman"/>
          <w:b w:val="false"/>
          <w:i w:val="false"/>
          <w:color w:val="000000"/>
          <w:sz w:val="28"/>
        </w:rPr>
        <w:t xml:space="preserve">
      Северный Казахстан - промышленно развитый и обеспеченный первичными энергетическими ресурсами регион, имеет достаточное количество электростанций и развитую электрическую сеть, и имеет возможность передавать избытки электроэнергии в Южный Казахстан, по существующему одноцепному транзиту 500 кВ Север-Юг, и в Россию по сети 1150-500 кВ. </w:t>
      </w:r>
      <w:r>
        <w:br/>
      </w:r>
      <w:r>
        <w:rPr>
          <w:rFonts w:ascii="Times New Roman"/>
          <w:b w:val="false"/>
          <w:i w:val="false"/>
          <w:color w:val="000000"/>
          <w:sz w:val="28"/>
        </w:rPr>
        <w:t xml:space="preserve">
      Интенсивное развитие нефтегазодобывающей отрасли в Западном Казахстане привело к росту потребления электроэнергии в регионе, но при недостаточности собственных генерирующих мощностей и слабых электрических связях с другими регионами Казахстана данный регион в настоящее время является дефицитным и вынужден покупать электроэнергию в прилегающих к Казахстану областях России. Вместе с тем, Западный Казахстан обладает значительным потенциалом для быстрого развития собственных генерирующих мощностей, что позволит в ближайшем будущем обеспечить не только электроэнергетическую независимость данного региона, но и создаст серьезный экспортный потенциал электроэнергии. </w:t>
      </w:r>
      <w:r>
        <w:br/>
      </w:r>
      <w:r>
        <w:rPr>
          <w:rFonts w:ascii="Times New Roman"/>
          <w:b w:val="false"/>
          <w:i w:val="false"/>
          <w:color w:val="000000"/>
          <w:sz w:val="28"/>
        </w:rPr>
        <w:t xml:space="preserve">
      Электроэнергетика Южного Казахстана развивалась на собственных гидроресурсах, привозном из Северного Казахстана угле и природном газе, поставляемом из Узбекистана. Все четыре области Южного Казахстана по ВЛ 220-500 кВ объединены с областями Северного Казахстана электрической сетью в Единую электроэнергетическую систему страны. Зависимость от привозных ТЭР и недостаток собственных генерирующих мощностей делали регион Южного Казахстана энергодефицитным. Недостаток электроэнергии в основном восполнялся за счет передачи дешевой электроэнергии от крупных ГРЭС Северного Казахстана, работающих на углях Экибастузского бассейна, по транзиту 500 кВ Север-Юг. </w:t>
      </w:r>
      <w:r>
        <w:br/>
      </w:r>
      <w:r>
        <w:rPr>
          <w:rFonts w:ascii="Times New Roman"/>
          <w:b w:val="false"/>
          <w:i w:val="false"/>
          <w:color w:val="000000"/>
          <w:sz w:val="28"/>
        </w:rPr>
        <w:t xml:space="preserve">
      Однако, в связи с устойчивой тенденцией роста объема электропотребления в южных регионах Казахстана пропускная способность одноцепного транзита 500 кВ Север-Юг полностью исчерпана (600 МВт) и обозначился дефицит электроэнергии в объеме 1100-1300 млн. кВт.ч, в том числе в наиболее напряженный осенне-зимний период - 750-950 млн. кВт.ч. Ситуация осложнилась в результате полного останова (апрель 2000 г. - декабрь 2001 г.) самого крупного энергоисточника на юге - Жамбылской ГРЭС. Причиной вывода электростанции из работы явилась неконкурентоспособность вырабатываемой на ней электроэнергии из-за высокой стоимости топлива, используемого для работы электростанции: природного газа, поставляемого из Узбекистана (45 долл./1000 м </w:t>
      </w:r>
      <w:r>
        <w:rPr>
          <w:rFonts w:ascii="Times New Roman"/>
          <w:b w:val="false"/>
          <w:i w:val="false"/>
          <w:color w:val="000000"/>
          <w:vertAlign w:val="superscript"/>
        </w:rPr>
        <w:t xml:space="preserve">3 </w:t>
      </w:r>
      <w:r>
        <w:rPr>
          <w:rFonts w:ascii="Times New Roman"/>
          <w:b w:val="false"/>
          <w:i w:val="false"/>
          <w:color w:val="000000"/>
          <w:sz w:val="28"/>
        </w:rPr>
        <w:t xml:space="preserve">) и отечественного мазута (47 долл./т). </w:t>
      </w:r>
      <w:r>
        <w:br/>
      </w:r>
      <w:r>
        <w:rPr>
          <w:rFonts w:ascii="Times New Roman"/>
          <w:b w:val="false"/>
          <w:i w:val="false"/>
          <w:color w:val="000000"/>
          <w:sz w:val="28"/>
        </w:rPr>
        <w:t>
      В этой связи Правительством РК было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 за N 1649 от 15 декабря 2001 г. "О неотложных мерах по обеспечению стабильного электроснабжения потребителей Южного Казахстана" и выделены дотации государства в размере 200 млн. тенге для запуска и работы Жамбылской ГРЭС в осенне-зимний период 2001-2002 гг. </w:t>
      </w:r>
      <w:r>
        <w:br/>
      </w:r>
      <w:r>
        <w:rPr>
          <w:rFonts w:ascii="Times New Roman"/>
          <w:b w:val="false"/>
          <w:i w:val="false"/>
          <w:color w:val="000000"/>
          <w:sz w:val="28"/>
        </w:rPr>
        <w:t xml:space="preserve">
      В указанный период Жамбылская ГРЭС успешно работала 2-3 блоками и выработала 525 млн. кВт.ч электроэнергии, что благоприятно сказалось на электроснабжении потребителей: рост потребления электроэнергии в Южном Казахстане увеличился за 6 месяцев текущего 2002 года на 7% по сравнению с прошлым годом, а в Жамбылской области - на 15%. </w:t>
      </w:r>
      <w:r>
        <w:br/>
      </w:r>
      <w:r>
        <w:rPr>
          <w:rFonts w:ascii="Times New Roman"/>
          <w:b w:val="false"/>
          <w:i w:val="false"/>
          <w:color w:val="000000"/>
          <w:sz w:val="28"/>
        </w:rPr>
        <w:t xml:space="preserve">
      Однако рост электропотребления и электрических нагрузок в регионе может потребовать включения в работу в осенне-зимний период с каждым годом все большего количества энергоблоков на ЖГРЭС. Но следует отметить, что к 2007-2010 годам в работе могут остаться всего лишь 3 энергоблока, так как блоки 1-3 к этому времени выработают свой парковый ресурс. В связи с этим вопросы обеспечения южного региона Казахстана не могут быть решены только за счет работы Жамбылской ГРЭС. </w:t>
      </w:r>
      <w:r>
        <w:br/>
      </w:r>
      <w:r>
        <w:rPr>
          <w:rFonts w:ascii="Times New Roman"/>
          <w:b w:val="false"/>
          <w:i w:val="false"/>
          <w:color w:val="000000"/>
          <w:sz w:val="28"/>
        </w:rPr>
        <w:t xml:space="preserve">
      Увеличение выработки электроэнергии в осенне-зимний период на ЖГРЭС будет приводить к росту дотаций на топливо. При этом безвозвратные затраты республиканского бюджета только в период до 2005 г. включительно составят более 10 млн. долл. США. В последующее пятилетие указанная сумма возрастет, как минимум, в 1,5 раза. </w:t>
      </w:r>
      <w:r>
        <w:br/>
      </w:r>
      <w:r>
        <w:rPr>
          <w:rFonts w:ascii="Times New Roman"/>
          <w:b w:val="false"/>
          <w:i w:val="false"/>
          <w:color w:val="000000"/>
          <w:sz w:val="28"/>
        </w:rPr>
        <w:t xml:space="preserve">
      Таким образом, можно отметить, что выделение дотационных средств только на приобретение топлива, не решает проблемы электрообеспечения южного региона страны в достаточном количестве дешевой электроэнергией, но приводит к безвозвратным затратам республиканского бюджета. </w:t>
      </w:r>
      <w:r>
        <w:br/>
      </w:r>
      <w:r>
        <w:rPr>
          <w:rFonts w:ascii="Times New Roman"/>
          <w:b w:val="false"/>
          <w:i w:val="false"/>
          <w:color w:val="000000"/>
          <w:sz w:val="28"/>
        </w:rPr>
        <w:t xml:space="preserve">
      Вопрос обеспечения южных регионов дешевой электроэнергией вырабатываемой крупными пылеугольными электростанциями Северного Казахстана можно решить за счет строительства второй цепи 500 кВ транзита Север-Юг. При этом пропускная способность транзита Север-Юг Казахстана возрастет до 1500 МВт. </w:t>
      </w:r>
    </w:p>
    <w:bookmarkStart w:name="z2" w:id="1"/>
    <w:p>
      <w:pPr>
        <w:spacing w:after="0"/>
        <w:ind w:left="0"/>
        <w:jc w:val="left"/>
      </w:pPr>
      <w:r>
        <w:rPr>
          <w:rFonts w:ascii="Times New Roman"/>
          <w:b/>
          <w:i w:val="false"/>
          <w:color w:val="000000"/>
        </w:rPr>
        <w:t xml:space="preserve"> 
1. Анализ баланса электроэнергии и мощности Южного </w:t>
      </w:r>
      <w:r>
        <w:br/>
      </w:r>
      <w:r>
        <w:rPr>
          <w:rFonts w:ascii="Times New Roman"/>
          <w:b/>
          <w:i w:val="false"/>
          <w:color w:val="000000"/>
        </w:rPr>
        <w:t xml:space="preserve">
Казахстана и его прогноз до 2015 года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1.1. Анализ баланса электроэнергии и мощности </w:t>
      </w:r>
    </w:p>
    <w:bookmarkEnd w:id="2"/>
    <w:p>
      <w:pPr>
        <w:spacing w:after="0"/>
        <w:ind w:left="0"/>
        <w:jc w:val="both"/>
      </w:pPr>
      <w:r>
        <w:rPr>
          <w:rFonts w:ascii="Times New Roman"/>
          <w:b w:val="false"/>
          <w:i w:val="false"/>
          <w:color w:val="000000"/>
          <w:sz w:val="28"/>
        </w:rPr>
        <w:t xml:space="preserve">      Потребление электроэнергии за десять лет с 1990 г. по 1999 г. в Южном Казахстане снизилось на 67%, производство электроэнергии упало на 57%, при этом дефицит электроэнергии, или зависимость от поставок электроэнергии из других районов в регион, снизился с 10,16 млрд. кВт.ч до 1,79 млрд. кВт.ч. Основная причина такого резкого падения уровня электропотребления связана с практически полным прекращением деятельности предприятий химической промышленности. Начиная с 2000 года, страна преодолела экономический кризис и наметилась тенденция к росту промышленного производства, что не замедлило сказаться на росте потребления электроэнергии, как в целом по республике, так и в регионах. Рост потребления электроэнергии в Южном Казахстане в 2000 г. составил 7,8%, в 2001 г. - 6,7%, ожидаемый рост в 2002 г. - 5,6%. Однако при росте электропотребления производство электроэнергии на электростанциях региона продолжает снижаться. Динамика изменения баланса электроэнергии Южного Казахстана отражена в диаграмме 1.1.1. </w:t>
      </w:r>
    </w:p>
    <w:p>
      <w:pPr>
        <w:spacing w:after="0"/>
        <w:ind w:left="0"/>
        <w:jc w:val="left"/>
      </w:pPr>
      <w:r>
        <w:rPr>
          <w:rFonts w:ascii="Times New Roman"/>
          <w:b/>
          <w:i w:val="false"/>
          <w:color w:val="000000"/>
        </w:rPr>
        <w:t xml:space="preserve">       Диаграмма 1.1.1. Динамика изменения баланса электроэнергии Южного Казахстана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Генерирующие мощности Южного Казахстана представлены гидроэлектростанциями (525 МВт) и тепловыми электростанциями, работающими на угле (852 МВт) и газомазутном топливе (1614 МВт). Самым крупным энергоисточником региона является Жамбылская ГРЭС (1230 МВт). </w:t>
      </w:r>
      <w:r>
        <w:br/>
      </w:r>
      <w:r>
        <w:rPr>
          <w:rFonts w:ascii="Times New Roman"/>
          <w:b w:val="false"/>
          <w:i w:val="false"/>
          <w:color w:val="000000"/>
          <w:sz w:val="28"/>
        </w:rPr>
        <w:t xml:space="preserve">
      Снижение выработки электроэнергии на электростанциях региона связано с нерентабельностью работы газо-мазутных ТЭС из-за роста стоимости природного газа, поставляемого из Узбекистана, и стоимости отечественного мазута, которые привели на энергетическом рынке к неконкурентоспособности производимой на них электроэнергии. При росте потребления и снижении выработки электроэнергии за два прошедших года дефицит Южного Казахстана возрос с 1,79 млрд. кВт.ч до 3,67 млрд. кВт.ч (2000 г.) - 4,53 млрд. кВт.ч (2001 г). Сложившаяся ситуация привела к предельной загрузке существующего транзита 500 кВ Север-Юг, по которому, при пропускной способности 600 МВт, за 2001 год было передано 3,43 млрд. кВт.ч. Недостаток электроэнергии, поставляемой по приемлемым для потребителя ценам, приводит к сдерживанию роста электропотребления в южном регионе республики. </w:t>
      </w:r>
      <w:r>
        <w:br/>
      </w:r>
      <w:r>
        <w:rPr>
          <w:rFonts w:ascii="Times New Roman"/>
          <w:b w:val="false"/>
          <w:i w:val="false"/>
          <w:color w:val="000000"/>
          <w:sz w:val="28"/>
        </w:rPr>
        <w:t xml:space="preserve">
      Включение в работу энергоблоков Жамбылской ГРЭС в будущем будет зависеть от цены электроэнергии на оптовом рынке электроэнергии и мощности Казахстана (которая с течением времени будет, естественно, повышаться), рыночной стоимости газо-мазутного топлива, возможности предоставления дотаций со стороны государства на приобретение топлива и от других факторов. </w:t>
      </w:r>
      <w:r>
        <w:br/>
      </w:r>
      <w:r>
        <w:rPr>
          <w:rFonts w:ascii="Times New Roman"/>
          <w:b w:val="false"/>
          <w:i w:val="false"/>
          <w:color w:val="000000"/>
          <w:sz w:val="28"/>
        </w:rPr>
        <w:t xml:space="preserve">
      Отчетный баланс мощности Южного Казахстана за прошедший с 1990 г. период складывался аналогично балансу электроэнергии с уменьшающимся, а затем возрастающим дефицитом. При снижении максимальной нагрузки в час прохождения зимнего максимума ЕЭС Казахстана с 4195 МВт (1990 г.) до 2056 МВт (2001 г.) дефицит мощности снизился с 1816 МВт (1990 г.) до 512 МВт (1999 г.) и возрос в 2001 г. до 963 МВт. Переток мощности из Центральной Азии снизился с 1735 МВт до 270 МВт, а переток мощности по транзиту Север-Юг увеличился с 81 МВт до 693 МВт за 1990 г. и 2001 г. (диаграмма 1.1.2.) </w:t>
      </w:r>
    </w:p>
    <w:p>
      <w:pPr>
        <w:spacing w:after="0"/>
        <w:ind w:left="0"/>
        <w:jc w:val="left"/>
      </w:pPr>
      <w:r>
        <w:rPr>
          <w:rFonts w:ascii="Times New Roman"/>
          <w:b/>
          <w:i w:val="false"/>
          <w:color w:val="000000"/>
        </w:rPr>
        <w:t xml:space="preserve"> Диаграмма 1.1.2. Динамика изменения баланса </w:t>
      </w:r>
      <w:r>
        <w:br/>
      </w:r>
      <w:r>
        <w:rPr>
          <w:rFonts w:ascii="Times New Roman"/>
          <w:b/>
          <w:i w:val="false"/>
          <w:color w:val="000000"/>
        </w:rPr>
        <w:t xml:space="preserve">
электрической мощности Южного Казахстана </w:t>
      </w:r>
      <w:r>
        <w:br/>
      </w:r>
      <w:r>
        <w:rPr>
          <w:rFonts w:ascii="Times New Roman"/>
          <w:b/>
          <w:i w:val="false"/>
          <w:color w:val="000000"/>
        </w:rPr>
        <w:t xml:space="preserve">
(См. бумажный вариант)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1.2. Прогноз потребления электроэнергии </w:t>
      </w:r>
    </w:p>
    <w:bookmarkEnd w:id="3"/>
    <w:p>
      <w:pPr>
        <w:spacing w:after="0"/>
        <w:ind w:left="0"/>
        <w:jc w:val="both"/>
      </w:pPr>
      <w:r>
        <w:rPr>
          <w:rFonts w:ascii="Times New Roman"/>
          <w:b w:val="false"/>
          <w:i w:val="false"/>
          <w:color w:val="000000"/>
          <w:sz w:val="28"/>
        </w:rPr>
        <w:t>      Прогноз потребления электроэнергии Южного Казахстана (таблица 1.2.1.) разрабатывался на основании индикативных планов развития экономики областей, данных Института экономических исследований Министерства экономики и торговли РК, </w:t>
      </w:r>
      <w:r>
        <w:rPr>
          <w:rFonts w:ascii="Times New Roman"/>
          <w:b w:val="false"/>
          <w:i w:val="false"/>
          <w:color w:val="000000"/>
          <w:sz w:val="28"/>
        </w:rPr>
        <w:t xml:space="preserve">Концепции </w:t>
      </w:r>
      <w:r>
        <w:rPr>
          <w:rFonts w:ascii="Times New Roman"/>
          <w:b w:val="false"/>
          <w:i w:val="false"/>
          <w:color w:val="000000"/>
          <w:sz w:val="28"/>
        </w:rPr>
        <w:t xml:space="preserve"> социально-экономического развития РК на 2001-2005 гг. и норм удельного расхода электроэнергии на рассматриваемом отрезке времени (год, пятилетие и т.п.) на выпуск того или иного вида продукции промышленного, сельскохозяйственного производства, потребления электроэнергии в сфере услуг (торговля, коммунальное хозяйство и др.) и населением. </w:t>
      </w:r>
    </w:p>
    <w:p>
      <w:pPr>
        <w:spacing w:after="0"/>
        <w:ind w:left="0"/>
        <w:jc w:val="both"/>
      </w:pPr>
      <w:r>
        <w:rPr>
          <w:rFonts w:ascii="Times New Roman"/>
          <w:b w:val="false"/>
          <w:i w:val="false"/>
          <w:color w:val="000000"/>
          <w:sz w:val="28"/>
        </w:rPr>
        <w:t xml:space="preserve">Таблица 1.2.1.  </w:t>
      </w:r>
    </w:p>
    <w:p>
      <w:pPr>
        <w:spacing w:after="0"/>
        <w:ind w:left="0"/>
        <w:jc w:val="both"/>
      </w:pPr>
      <w:r>
        <w:rPr>
          <w:rFonts w:ascii="Times New Roman"/>
          <w:b/>
          <w:i w:val="false"/>
          <w:color w:val="000000"/>
          <w:sz w:val="28"/>
        </w:rPr>
        <w:t xml:space="preserve">       Структура электропотребления Южного Казахстана </w:t>
      </w:r>
    </w:p>
    <w:p>
      <w:pPr>
        <w:spacing w:after="0"/>
        <w:ind w:left="0"/>
        <w:jc w:val="both"/>
      </w:pPr>
      <w:r>
        <w:rPr>
          <w:rFonts w:ascii="Times New Roman"/>
          <w:b w:val="false"/>
          <w:i w:val="false"/>
          <w:color w:val="000000"/>
          <w:sz w:val="28"/>
        </w:rPr>
        <w:t xml:space="preserve">                                                        млн.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Отрасли экономики   !2000 г. (отчет)! 2005 г. ! 2010 г. ! 2015 г. </w:t>
      </w:r>
      <w:r>
        <w:br/>
      </w:r>
      <w:r>
        <w:rPr>
          <w:rFonts w:ascii="Times New Roman"/>
          <w:b w:val="false"/>
          <w:i w:val="false"/>
          <w:color w:val="000000"/>
          <w:sz w:val="28"/>
        </w:rPr>
        <w:t xml:space="preserve">
------------------------------------------------------------------- </w:t>
      </w:r>
      <w:r>
        <w:br/>
      </w:r>
      <w:r>
        <w:rPr>
          <w:rFonts w:ascii="Times New Roman"/>
          <w:b w:val="false"/>
          <w:i w:val="false"/>
          <w:color w:val="000000"/>
          <w:sz w:val="28"/>
        </w:rPr>
        <w:t xml:space="preserve">
1. Промышленность          2685          4836      5722      7591 </w:t>
      </w:r>
      <w:r>
        <w:br/>
      </w:r>
      <w:r>
        <w:rPr>
          <w:rFonts w:ascii="Times New Roman"/>
          <w:b w:val="false"/>
          <w:i w:val="false"/>
          <w:color w:val="000000"/>
          <w:sz w:val="28"/>
        </w:rPr>
        <w:t xml:space="preserve">
2. Сельское хозяйство       139           200       272       422 </w:t>
      </w:r>
      <w:r>
        <w:br/>
      </w:r>
      <w:r>
        <w:rPr>
          <w:rFonts w:ascii="Times New Roman"/>
          <w:b w:val="false"/>
          <w:i w:val="false"/>
          <w:color w:val="000000"/>
          <w:sz w:val="28"/>
        </w:rPr>
        <w:t xml:space="preserve">
3. Строительство          124,5           146       158       171 </w:t>
      </w:r>
      <w:r>
        <w:br/>
      </w:r>
      <w:r>
        <w:rPr>
          <w:rFonts w:ascii="Times New Roman"/>
          <w:b w:val="false"/>
          <w:i w:val="false"/>
          <w:color w:val="000000"/>
          <w:sz w:val="28"/>
        </w:rPr>
        <w:t xml:space="preserve">
4. Транспорт и связь        588           607       629       652 </w:t>
      </w:r>
      <w:r>
        <w:br/>
      </w:r>
      <w:r>
        <w:rPr>
          <w:rFonts w:ascii="Times New Roman"/>
          <w:b w:val="false"/>
          <w:i w:val="false"/>
          <w:color w:val="000000"/>
          <w:sz w:val="28"/>
        </w:rPr>
        <w:t xml:space="preserve">
5. Сфера услуг             1432          1550      1688      1841 </w:t>
      </w:r>
      <w:r>
        <w:br/>
      </w:r>
      <w:r>
        <w:rPr>
          <w:rFonts w:ascii="Times New Roman"/>
          <w:b w:val="false"/>
          <w:i w:val="false"/>
          <w:color w:val="000000"/>
          <w:sz w:val="28"/>
        </w:rPr>
        <w:t xml:space="preserve">
6. Население             2004,5          2131      2264      2500 </w:t>
      </w:r>
      <w:r>
        <w:br/>
      </w:r>
      <w:r>
        <w:rPr>
          <w:rFonts w:ascii="Times New Roman"/>
          <w:b w:val="false"/>
          <w:i w:val="false"/>
          <w:color w:val="000000"/>
          <w:sz w:val="28"/>
        </w:rPr>
        <w:t xml:space="preserve">
7. Собственные нужды </w:t>
      </w:r>
      <w:r>
        <w:br/>
      </w:r>
      <w:r>
        <w:rPr>
          <w:rFonts w:ascii="Times New Roman"/>
          <w:b w:val="false"/>
          <w:i w:val="false"/>
          <w:color w:val="000000"/>
          <w:sz w:val="28"/>
        </w:rPr>
        <w:t xml:space="preserve">
энергетики                  658           840       898       898 </w:t>
      </w:r>
      <w:r>
        <w:br/>
      </w:r>
      <w:r>
        <w:rPr>
          <w:rFonts w:ascii="Times New Roman"/>
          <w:b w:val="false"/>
          <w:i w:val="false"/>
          <w:color w:val="000000"/>
          <w:sz w:val="28"/>
        </w:rPr>
        <w:t xml:space="preserve">
8. Потери эл. энергии в </w:t>
      </w:r>
      <w:r>
        <w:br/>
      </w:r>
      <w:r>
        <w:rPr>
          <w:rFonts w:ascii="Times New Roman"/>
          <w:b w:val="false"/>
          <w:i w:val="false"/>
          <w:color w:val="000000"/>
          <w:sz w:val="28"/>
        </w:rPr>
        <w:t xml:space="preserve">
сетях                      1860          1939      1959      2020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потребность </w:t>
      </w:r>
      <w:r>
        <w:br/>
      </w:r>
      <w:r>
        <w:rPr>
          <w:rFonts w:ascii="Times New Roman"/>
          <w:b w:val="false"/>
          <w:i w:val="false"/>
          <w:color w:val="000000"/>
          <w:sz w:val="28"/>
        </w:rPr>
        <w:t xml:space="preserve">
в эл. энергии              9491         12249     13590     16095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 счет развития горнодобывающей отрасли промышленности, разработки Амангельдинского газового и Кумкольского нефтегазового месторождений, возобновления деятельности химических предприятий, увеличения переработки нефти на Шымкентском нефтеперерабатывающем заводе, увеличения выпуска машиностроительной продукции, доля промышленности в общем потреблении электроэнергии увеличится с 28% в 2000 г. до 47% в 2015 г., доля электропотребления сельскохозяйственного производства увеличится с 1,5% до 2,6%. Изменение структуры потребления электроэнергии (в процентах) можно проследить по диаграммам 1.2.1. и 1.2.2. </w:t>
      </w:r>
    </w:p>
    <w:p>
      <w:pPr>
        <w:spacing w:after="0"/>
        <w:ind w:left="0"/>
        <w:jc w:val="left"/>
      </w:pPr>
      <w:r>
        <w:rPr>
          <w:rFonts w:ascii="Times New Roman"/>
          <w:b/>
          <w:i w:val="false"/>
          <w:color w:val="000000"/>
        </w:rPr>
        <w:t xml:space="preserve"> Диаграмма 1.2.1. Структура электропотребления </w:t>
      </w:r>
      <w:r>
        <w:br/>
      </w:r>
      <w:r>
        <w:rPr>
          <w:rFonts w:ascii="Times New Roman"/>
          <w:b/>
          <w:i w:val="false"/>
          <w:color w:val="000000"/>
        </w:rPr>
        <w:t xml:space="preserve">
Южного Казахстана в 2000 г. </w:t>
      </w:r>
      <w:r>
        <w:br/>
      </w:r>
      <w:r>
        <w:rPr>
          <w:rFonts w:ascii="Times New Roman"/>
          <w:b/>
          <w:i w:val="false"/>
          <w:color w:val="000000"/>
        </w:rPr>
        <w:t xml:space="preserve">
(См. бумажный вариант)  Диаграмма 1.2.2. Структура электропотребления </w:t>
      </w:r>
      <w:r>
        <w:br/>
      </w:r>
      <w:r>
        <w:rPr>
          <w:rFonts w:ascii="Times New Roman"/>
          <w:b/>
          <w:i w:val="false"/>
          <w:color w:val="000000"/>
        </w:rPr>
        <w:t xml:space="preserve">
Южного Казахстана в 2015 г.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Анализ прогноза потребления электроэнергии в Южном Казахстане показывает, что в структуре по областям преобладает доля Алматинской области с дальнейшим ее снижением - от 50% в 2000 г. до 38% в 2015 году и одновременным увеличением доли Жамбылской области - с 20% в 2000 г. до 31% в 2015 году. Доли же Кызылординской и Южно-Казахстанской областей в течение всего прогнозного периода остаются постоянными - в пределах 8 и 22% соответственно. Наибольший рост потребления электроэнергии приходится на Жамбылскую область - за 2000-2015 годы он составит 166% против 29% роста электропотребления в Алматинской области, 100% в Кызылординской области и 66% в Южно-Казахстанской области (таблица 1.2.2.). </w:t>
      </w:r>
    </w:p>
    <w:p>
      <w:pPr>
        <w:spacing w:after="0"/>
        <w:ind w:left="0"/>
        <w:jc w:val="both"/>
      </w:pPr>
      <w:r>
        <w:rPr>
          <w:rFonts w:ascii="Times New Roman"/>
          <w:b w:val="false"/>
          <w:i w:val="false"/>
          <w:color w:val="000000"/>
          <w:sz w:val="28"/>
        </w:rPr>
        <w:t xml:space="preserve">Таблица 1.2.2.  </w:t>
      </w:r>
    </w:p>
    <w:p>
      <w:pPr>
        <w:spacing w:after="0"/>
        <w:ind w:left="0"/>
        <w:jc w:val="both"/>
      </w:pPr>
      <w:r>
        <w:rPr>
          <w:rFonts w:ascii="Times New Roman"/>
          <w:b/>
          <w:i w:val="false"/>
          <w:color w:val="000000"/>
          <w:sz w:val="28"/>
        </w:rPr>
        <w:t xml:space="preserve">           Прогноз электропотребления до 2015 г. </w:t>
      </w:r>
      <w:r>
        <w:br/>
      </w:r>
      <w:r>
        <w:rPr>
          <w:rFonts w:ascii="Times New Roman"/>
          <w:b w:val="false"/>
          <w:i w:val="false"/>
          <w:color w:val="000000"/>
          <w:sz w:val="28"/>
        </w:rPr>
        <w:t>
</w:t>
      </w:r>
      <w:r>
        <w:rPr>
          <w:rFonts w:ascii="Times New Roman"/>
          <w:b/>
          <w:i w:val="false"/>
          <w:color w:val="000000"/>
          <w:sz w:val="28"/>
        </w:rPr>
        <w:t xml:space="preserve">              по областям Южного Казахстана </w:t>
      </w:r>
    </w:p>
    <w:p>
      <w:pPr>
        <w:spacing w:after="0"/>
        <w:ind w:left="0"/>
        <w:jc w:val="both"/>
      </w:pPr>
      <w:r>
        <w:rPr>
          <w:rFonts w:ascii="Times New Roman"/>
          <w:b w:val="false"/>
          <w:i w:val="false"/>
          <w:color w:val="000000"/>
          <w:sz w:val="28"/>
        </w:rPr>
        <w:t xml:space="preserve">                                                       млрд. кВт.ч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!2000 г. (отчет)!2005 г.!2010 г.!2015 г. </w:t>
      </w:r>
      <w:r>
        <w:br/>
      </w:r>
      <w:r>
        <w:rPr>
          <w:rFonts w:ascii="Times New Roman"/>
          <w:b w:val="false"/>
          <w:i w:val="false"/>
          <w:color w:val="000000"/>
          <w:sz w:val="28"/>
        </w:rPr>
        <w:t xml:space="preserve">
------------------------------------------------------------------- </w:t>
      </w:r>
      <w:r>
        <w:br/>
      </w:r>
      <w:r>
        <w:rPr>
          <w:rFonts w:ascii="Times New Roman"/>
          <w:b w:val="false"/>
          <w:i w:val="false"/>
          <w:color w:val="000000"/>
          <w:sz w:val="28"/>
        </w:rPr>
        <w:t xml:space="preserve">
Алматинская область               4,79        5,19   5,51    6,17 </w:t>
      </w:r>
      <w:r>
        <w:br/>
      </w:r>
      <w:r>
        <w:rPr>
          <w:rFonts w:ascii="Times New Roman"/>
          <w:b w:val="false"/>
          <w:i w:val="false"/>
          <w:color w:val="000000"/>
          <w:sz w:val="28"/>
        </w:rPr>
        <w:t xml:space="preserve">
Жамбылская область                1,87        3,54   3,95    4,97 </w:t>
      </w:r>
      <w:r>
        <w:br/>
      </w:r>
      <w:r>
        <w:rPr>
          <w:rFonts w:ascii="Times New Roman"/>
          <w:b w:val="false"/>
          <w:i w:val="false"/>
          <w:color w:val="000000"/>
          <w:sz w:val="28"/>
        </w:rPr>
        <w:t xml:space="preserve">
Кызылординская область            0,78        0,93   1,26    1,56 </w:t>
      </w:r>
      <w:r>
        <w:br/>
      </w:r>
      <w:r>
        <w:rPr>
          <w:rFonts w:ascii="Times New Roman"/>
          <w:b w:val="false"/>
          <w:i w:val="false"/>
          <w:color w:val="000000"/>
          <w:sz w:val="28"/>
        </w:rPr>
        <w:t xml:space="preserve">
Южно-Казахстанская область        2,05        2,59   2,87    3,4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Южному Казахстану        9,49       12,25  13,59   16,1 </w:t>
      </w:r>
      <w:r>
        <w:br/>
      </w: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1.3. Прогноз баланса </w:t>
      </w:r>
    </w:p>
    <w:bookmarkEnd w:id="4"/>
    <w:p>
      <w:pPr>
        <w:spacing w:after="0"/>
        <w:ind w:left="0"/>
        <w:jc w:val="both"/>
      </w:pPr>
      <w:r>
        <w:rPr>
          <w:rFonts w:ascii="Times New Roman"/>
          <w:b w:val="false"/>
          <w:i w:val="false"/>
          <w:color w:val="000000"/>
          <w:sz w:val="28"/>
        </w:rPr>
        <w:t xml:space="preserve">      Баланс электроэнергии основывается на прогнозе будущего потребления электроэнергии и возможном производстве электроэнергии электростанциями региона. Основу баланса мощности составляет расчет максимальной нагрузки региона, необходимого резерва мощности и рабочей мощности электростанций или мощности генерации, участвующей в покрытии максимальной нагрузки. </w:t>
      </w:r>
      <w:r>
        <w:br/>
      </w:r>
      <w:r>
        <w:rPr>
          <w:rFonts w:ascii="Times New Roman"/>
          <w:b w:val="false"/>
          <w:i w:val="false"/>
          <w:color w:val="000000"/>
          <w:sz w:val="28"/>
        </w:rPr>
        <w:t xml:space="preserve">
      Прогноз производства электроэнергии в перспективный период до 2015 г. основывался на наличии генерирующих источников в регионе и их загрузке. При установленной мощности генерирующих источников Южного Казахстана 1761 МВт (без учета мощности ЖГРЭС), располагаемая мощность составляет 1199 МВт, в том числе ГЭС - 335 МВт, ТЭЦ - 864 МВт. В 2001 г. на ГЭС было выработано 1,98 млрд. кВт.ч электроэнергии, на ТЭЦ - 3,58 млрд. кВт.ч., в том числе ТЭЦ на угле - 2,92 млрд. кВт.ч, ТЭЦ на газомазутном топливе - 0,66 млрд. кВт.ч. Число часов загрузки угольных ТЭЦ составило 4500 часов, ТЭЦ на газо-мазутном топливе - 3000 часов. Причиной столь низкой загрузки газо-мазутных электростанций являются высокая стоимость импортного природного газа и отечественного мазута. </w:t>
      </w:r>
      <w:r>
        <w:br/>
      </w:r>
      <w:r>
        <w:rPr>
          <w:rFonts w:ascii="Times New Roman"/>
          <w:b w:val="false"/>
          <w:i w:val="false"/>
          <w:color w:val="000000"/>
          <w:sz w:val="28"/>
        </w:rPr>
        <w:t xml:space="preserve">
      Отсутствие реальных инвесторов ставят под сомнение возможность строительства в ближайшей перспективе новых крупных электростанций, в частности Кербулакской и Майнакской ГЭС в Южном Казахстане, необходимых для снижения дефицита пиковых мощностей в регионе. Реальным пусковым объектом является ГТЭС (50 МВт) на разрабатываемом нефтегазовом месторождении Кумколь к 2005 году. </w:t>
      </w:r>
      <w:r>
        <w:br/>
      </w:r>
      <w:r>
        <w:rPr>
          <w:rFonts w:ascii="Times New Roman"/>
          <w:b w:val="false"/>
          <w:i w:val="false"/>
          <w:color w:val="000000"/>
          <w:sz w:val="28"/>
        </w:rPr>
        <w:t xml:space="preserve">
      В основу расчетов прогнозных балансов электроэнергии и электрической мощности в период до 2015 г. был положен взвешенный подход обновления генерирующих мощностей региона за счет инвестиций, осуществляемых владельцами электростанций. Располагаемая мощность электростанций региона на уровне 2015 г. оценивается в 1811 МВт. </w:t>
      </w:r>
      <w:r>
        <w:br/>
      </w:r>
      <w:r>
        <w:rPr>
          <w:rFonts w:ascii="Times New Roman"/>
          <w:b w:val="false"/>
          <w:i w:val="false"/>
          <w:color w:val="000000"/>
          <w:sz w:val="28"/>
        </w:rPr>
        <w:t xml:space="preserve">
      Особо отметим, что перспективные балансы были спрогнозированы как с учетом возможности участия Жамбылской ГРЭС в покрытии годового максимума нагрузки и производства электроэнергии на ней в осенне-зимний период, так и без нее. </w:t>
      </w:r>
      <w:r>
        <w:br/>
      </w:r>
      <w:r>
        <w:rPr>
          <w:rFonts w:ascii="Times New Roman"/>
          <w:b w:val="false"/>
          <w:i w:val="false"/>
          <w:color w:val="000000"/>
          <w:sz w:val="28"/>
        </w:rPr>
        <w:t xml:space="preserve">
      Прогноз производства электроэнергии на электростанциях рассматриваемого региона приведен в таблице 3, с учетом и без учета работы ЖГРЭС в осенне-зимний период: </w:t>
      </w:r>
    </w:p>
    <w:p>
      <w:pPr>
        <w:spacing w:after="0"/>
        <w:ind w:left="0"/>
        <w:jc w:val="both"/>
      </w:pPr>
      <w:r>
        <w:rPr>
          <w:rFonts w:ascii="Times New Roman"/>
          <w:b w:val="false"/>
          <w:i w:val="false"/>
          <w:color w:val="000000"/>
          <w:sz w:val="28"/>
        </w:rPr>
        <w:t xml:space="preserve">Таблица 1.3.1.  </w:t>
      </w:r>
    </w:p>
    <w:p>
      <w:pPr>
        <w:spacing w:after="0"/>
        <w:ind w:left="0"/>
        <w:jc w:val="both"/>
      </w:pPr>
      <w:r>
        <w:rPr>
          <w:rFonts w:ascii="Times New Roman"/>
          <w:b/>
          <w:i w:val="false"/>
          <w:color w:val="000000"/>
          <w:sz w:val="28"/>
        </w:rPr>
        <w:t xml:space="preserve">           Прогноз производства электроэнергии </w:t>
      </w:r>
      <w:r>
        <w:br/>
      </w:r>
      <w:r>
        <w:rPr>
          <w:rFonts w:ascii="Times New Roman"/>
          <w:b w:val="false"/>
          <w:i w:val="false"/>
          <w:color w:val="000000"/>
          <w:sz w:val="28"/>
        </w:rPr>
        <w:t>
</w:t>
      </w:r>
      <w:r>
        <w:rPr>
          <w:rFonts w:ascii="Times New Roman"/>
          <w:b/>
          <w:i w:val="false"/>
          <w:color w:val="000000"/>
          <w:sz w:val="28"/>
        </w:rPr>
        <w:t xml:space="preserve">           на электростанциях Южного Казахстана </w:t>
      </w:r>
    </w:p>
    <w:p>
      <w:pPr>
        <w:spacing w:after="0"/>
        <w:ind w:left="0"/>
        <w:jc w:val="both"/>
      </w:pPr>
      <w:r>
        <w:rPr>
          <w:rFonts w:ascii="Times New Roman"/>
          <w:b w:val="false"/>
          <w:i w:val="false"/>
          <w:color w:val="000000"/>
          <w:sz w:val="28"/>
        </w:rPr>
        <w:t xml:space="preserve">                                                       млрд. кВт.ч </w:t>
      </w:r>
      <w:r>
        <w:br/>
      </w:r>
      <w:r>
        <w:rPr>
          <w:rFonts w:ascii="Times New Roman"/>
          <w:b w:val="false"/>
          <w:i w:val="false"/>
          <w:color w:val="000000"/>
          <w:sz w:val="28"/>
        </w:rPr>
        <w:t xml:space="preserve">
------------------------------------------------------------------- </w:t>
      </w:r>
      <w:r>
        <w:br/>
      </w:r>
      <w:r>
        <w:rPr>
          <w:rFonts w:ascii="Times New Roman"/>
          <w:b w:val="false"/>
          <w:i w:val="false"/>
          <w:color w:val="000000"/>
          <w:sz w:val="28"/>
        </w:rPr>
        <w:t xml:space="preserve">
                           !2001 г. (отчет)!2005 г.!2010 г.!2015 г. </w:t>
      </w:r>
      <w:r>
        <w:br/>
      </w:r>
      <w:r>
        <w:rPr>
          <w:rFonts w:ascii="Times New Roman"/>
          <w:b w:val="false"/>
          <w:i w:val="false"/>
          <w:color w:val="000000"/>
          <w:sz w:val="28"/>
        </w:rPr>
        <w:t xml:space="preserve">
------------------------------------------------------------------- </w:t>
      </w:r>
      <w:r>
        <w:br/>
      </w:r>
      <w:r>
        <w:rPr>
          <w:rFonts w:ascii="Times New Roman"/>
          <w:b w:val="false"/>
          <w:i w:val="false"/>
          <w:color w:val="000000"/>
          <w:sz w:val="28"/>
        </w:rPr>
        <w:t xml:space="preserve">
Южный Казахстан </w:t>
      </w:r>
      <w:r>
        <w:br/>
      </w:r>
      <w:r>
        <w:rPr>
          <w:rFonts w:ascii="Times New Roman"/>
          <w:b w:val="false"/>
          <w:i w:val="false"/>
          <w:color w:val="000000"/>
          <w:sz w:val="28"/>
        </w:rPr>
        <w:t xml:space="preserve">
Алматинская область              4,51         4,5     4,5     4,5 </w:t>
      </w:r>
      <w:r>
        <w:br/>
      </w:r>
      <w:r>
        <w:rPr>
          <w:rFonts w:ascii="Times New Roman"/>
          <w:b w:val="false"/>
          <w:i w:val="false"/>
          <w:color w:val="000000"/>
          <w:sz w:val="28"/>
        </w:rPr>
        <w:t xml:space="preserve">
Жамбылская область               0,1          0,2     0,2     0,2 </w:t>
      </w:r>
      <w:r>
        <w:br/>
      </w:r>
      <w:r>
        <w:rPr>
          <w:rFonts w:ascii="Times New Roman"/>
          <w:b w:val="false"/>
          <w:i w:val="false"/>
          <w:color w:val="000000"/>
          <w:sz w:val="28"/>
        </w:rPr>
        <w:t xml:space="preserve">
Кызылординская область           0,11         0,45    0,45    0,45 </w:t>
      </w:r>
      <w:r>
        <w:br/>
      </w:r>
      <w:r>
        <w:rPr>
          <w:rFonts w:ascii="Times New Roman"/>
          <w:b w:val="false"/>
          <w:i w:val="false"/>
          <w:color w:val="000000"/>
          <w:sz w:val="28"/>
        </w:rPr>
        <w:t xml:space="preserve">
Южно-Казахстанская область       0,84         0,9     0,9     0,9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Южному Казахстану </w:t>
      </w:r>
      <w:r>
        <w:br/>
      </w:r>
      <w:r>
        <w:rPr>
          <w:rFonts w:ascii="Times New Roman"/>
          <w:b w:val="false"/>
          <w:i w:val="false"/>
          <w:color w:val="000000"/>
          <w:sz w:val="28"/>
        </w:rPr>
        <w:t xml:space="preserve">
(с учетом ЖГРЭС)                 5,6          7,75    8,35    8,35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Южному Казахстану </w:t>
      </w:r>
      <w:r>
        <w:br/>
      </w:r>
      <w:r>
        <w:rPr>
          <w:rFonts w:ascii="Times New Roman"/>
          <w:b w:val="false"/>
          <w:i w:val="false"/>
          <w:color w:val="000000"/>
          <w:sz w:val="28"/>
        </w:rPr>
        <w:t xml:space="preserve">
(без учета ЖГРЭС)                5,6          6,05    6,05    6,05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Баланс составлен исходя из производства электроэнергии в Южном Казахстане с учетом и без учета работы ЖГРЭС, а также с учетом постоянного, вплоть до 2015 года, импорта электроэнергии из Кыргызстана в объеме 1 млрд. кВт.ч в год во время вегетационного периода. В балансе мощности предусмотрен необходимый резерв мощности в размере до 15% от максимальной нагрузки. Рост потребления электроэнергии предусмотрен от 9,49 млрд. кВт.ч в 2000 году до 16,1 млрд. кВт.ч в 2015 году, т.е. в среднем 4,6% в год, в том числе - 5,7% в год за 2000-2005 гг., 2,1% в год за 2006-2010 гг. и 3,8% в год за 2010-2015 гг. </w:t>
      </w:r>
      <w:r>
        <w:br/>
      </w:r>
      <w:r>
        <w:rPr>
          <w:rFonts w:ascii="Times New Roman"/>
          <w:b w:val="false"/>
          <w:i w:val="false"/>
          <w:color w:val="000000"/>
          <w:sz w:val="28"/>
        </w:rPr>
        <w:t xml:space="preserve">
      Составленный с учетом вышеизложенного прогнозный баланс мощности и электроэнергии в Южном Казахстане показывает, что в период за 2005-2015 годы дефицит электроэнергии увеличится: от 3,45 млрд. кВт.ч в 2005 году до 6,75 млрд. кВт.ч в 2015 году при работе ЖГРЭС и от 5,15 млрд. кВт.ч до 9,05 млрд. кВт.ч, соответственно в 2005 и 2015 годах, без работы ЖГРЭС; мощности - соответственно от 800 до 1370 МВт при работе ЖГРЭС и от 1160 до 1900 МВт без работы ЖГРЭС. </w:t>
      </w:r>
      <w:r>
        <w:br/>
      </w:r>
      <w:r>
        <w:rPr>
          <w:rFonts w:ascii="Times New Roman"/>
          <w:b w:val="false"/>
          <w:i w:val="false"/>
          <w:color w:val="000000"/>
          <w:sz w:val="28"/>
        </w:rPr>
        <w:t xml:space="preserve">
      Наличие столь значительных дефицитов электрической энергии и мощности требует уже к 2005 г. принятия кардинальных мер по обеспечению надежного энергоснабжения южных регионов и ликвидации возникающей потенциальной угрозы энергетической безопасности Республики. Решение данной задачи следует осуществить на базе: </w:t>
      </w:r>
      <w:r>
        <w:br/>
      </w:r>
      <w:r>
        <w:rPr>
          <w:rFonts w:ascii="Times New Roman"/>
          <w:b w:val="false"/>
          <w:i w:val="false"/>
          <w:color w:val="000000"/>
          <w:sz w:val="28"/>
        </w:rPr>
        <w:t xml:space="preserve">
      - строительства второй цепи 500 кВ транзита Север-Юг; </w:t>
      </w:r>
      <w:r>
        <w:br/>
      </w:r>
      <w:r>
        <w:rPr>
          <w:rFonts w:ascii="Times New Roman"/>
          <w:b w:val="false"/>
          <w:i w:val="false"/>
          <w:color w:val="000000"/>
          <w:sz w:val="28"/>
        </w:rPr>
        <w:t xml:space="preserve">
      - реконструкции энергоблоков Жамбылской ГРЭС. </w:t>
      </w:r>
      <w:r>
        <w:br/>
      </w:r>
      <w:r>
        <w:rPr>
          <w:rFonts w:ascii="Times New Roman"/>
          <w:b w:val="false"/>
          <w:i w:val="false"/>
          <w:color w:val="000000"/>
          <w:sz w:val="28"/>
        </w:rPr>
        <w:t xml:space="preserve">
      Оценка экономической эффективности запуска в работу энергоблоков ЖРЭС выявила следующее: </w:t>
      </w:r>
      <w:r>
        <w:br/>
      </w:r>
      <w:r>
        <w:rPr>
          <w:rFonts w:ascii="Times New Roman"/>
          <w:b w:val="false"/>
          <w:i w:val="false"/>
          <w:color w:val="000000"/>
          <w:sz w:val="28"/>
        </w:rPr>
        <w:t xml:space="preserve">
      - при сжигании на ЖГРЭС узбекского газа (55 $/1000 м </w:t>
      </w:r>
      <w:r>
        <w:rPr>
          <w:rFonts w:ascii="Times New Roman"/>
          <w:b w:val="false"/>
          <w:i w:val="false"/>
          <w:color w:val="000000"/>
          <w:vertAlign w:val="superscript"/>
        </w:rPr>
        <w:t xml:space="preserve">3 </w:t>
      </w:r>
      <w:r>
        <w:rPr>
          <w:rFonts w:ascii="Times New Roman"/>
          <w:b w:val="false"/>
          <w:i w:val="false"/>
          <w:color w:val="000000"/>
          <w:sz w:val="28"/>
        </w:rPr>
        <w:t xml:space="preserve"> на горелке котла электростанции к 2005 году) себестоимость вырабатываемой электроэнергии составит 2,6 цент/кВт.ч (4,0 тенге/кВт.ч); </w:t>
      </w:r>
      <w:r>
        <w:br/>
      </w:r>
      <w:r>
        <w:rPr>
          <w:rFonts w:ascii="Times New Roman"/>
          <w:b w:val="false"/>
          <w:i w:val="false"/>
          <w:color w:val="000000"/>
          <w:sz w:val="28"/>
        </w:rPr>
        <w:t xml:space="preserve">
      - при сжигании на ЖГРЭС мазута, поставляемого с АО ШНОС (по цене 8650 тенге/тонна), себестоимость электроэнергии составит 2,25 цент/кВт.ч (3,5 тенге/кВт.ч); </w:t>
      </w:r>
      <w:r>
        <w:br/>
      </w:r>
      <w:r>
        <w:rPr>
          <w:rFonts w:ascii="Times New Roman"/>
          <w:b w:val="false"/>
          <w:i w:val="false"/>
          <w:color w:val="000000"/>
          <w:sz w:val="28"/>
        </w:rPr>
        <w:t xml:space="preserve">
      - стоимость электроэнергии, поставляемой в Южный Казахстан от Экибастузских ГРЭС по электропередачи 500 кВ Север-Юг, составляет порядка 1,3 цент/кВт.ч. </w:t>
      </w:r>
      <w:r>
        <w:br/>
      </w:r>
      <w:r>
        <w:rPr>
          <w:rFonts w:ascii="Times New Roman"/>
          <w:b w:val="false"/>
          <w:i w:val="false"/>
          <w:color w:val="000000"/>
          <w:sz w:val="28"/>
        </w:rPr>
        <w:t xml:space="preserve">
      Следовательно, для производства конкурентоспособной электроэнергии на ЖГРЭС потребуются ежегодные государственные дотации в десятки миллионов долларов для обеспечения конкурентоспособных поставок электроэнергии, вырабатываемой данной электростанцией. </w:t>
      </w:r>
      <w:r>
        <w:br/>
      </w:r>
      <w:r>
        <w:rPr>
          <w:rFonts w:ascii="Times New Roman"/>
          <w:b w:val="false"/>
          <w:i w:val="false"/>
          <w:color w:val="000000"/>
          <w:sz w:val="28"/>
        </w:rPr>
        <w:t xml:space="preserve">
      В связи с этим, в ближайшем будущем вопрос обеспечения Южного Казахстана электроэнергией по приемлемым для потребителя ценам будет стоять весьма остро. Данная проблема может быть решена путем дополнительной подачи электроэнергии от крупных пылеугольных электростанций северного Казахстана по транзиту Север-Юг. Это обуславливает необходимость строительства второй ВЛ 500 кВ транзита Север-Юг. </w:t>
      </w:r>
      <w:r>
        <w:br/>
      </w:r>
      <w:r>
        <w:rPr>
          <w:rFonts w:ascii="Times New Roman"/>
          <w:b w:val="false"/>
          <w:i w:val="false"/>
          <w:color w:val="000000"/>
          <w:sz w:val="28"/>
        </w:rPr>
        <w:t xml:space="preserve">
      Говоря о необходимости строительства второй линии 500 кВ транзита Север-Юг, необходимо проанализировать возможность дополнительной выработки электроэнергии на электростанциях Северного Казахстана в рассматриваемый перспективный период для обеспечения полной загрузки этой линии. </w:t>
      </w:r>
      <w:r>
        <w:br/>
      </w:r>
      <w:r>
        <w:rPr>
          <w:rFonts w:ascii="Times New Roman"/>
          <w:b w:val="false"/>
          <w:i w:val="false"/>
          <w:color w:val="000000"/>
          <w:sz w:val="28"/>
        </w:rPr>
        <w:t xml:space="preserve">
      В регионе Северного Казахстана сконцентрировано более 70% суммарной установленной мощности электростанций Казахстана - установленная мощность электростанций Северного Казахстана составляет 13106 МВт, располагаемая мощность - 9768 МВт (данные ЦДУ ЕЭС Казахстана по состоянию на 01.01.2001 г.). </w:t>
      </w:r>
      <w:r>
        <w:br/>
      </w:r>
      <w:r>
        <w:rPr>
          <w:rFonts w:ascii="Times New Roman"/>
          <w:b w:val="false"/>
          <w:i w:val="false"/>
          <w:color w:val="000000"/>
          <w:sz w:val="28"/>
        </w:rPr>
        <w:t xml:space="preserve">
      Однако, высокая степень физического износа основного технологического оборудования обуславливает возможность выбытия в течение 2001-2015 г. значительных величин генерирующих мощностей, полностью выработавших свой ресурс. Указанное требует принятия первоочередных мер по реконструкции энергоблоков наиболее крупной электростанции - ЭГРЭС-1 и вводу третьего блока на ЭГРЭС-2. В противном случае, рост электрических нагрузок приведет к возникновению дефицита электроэнергии в данном регионе уже к 2010 г. Это отчетливо видно на диаграмме 1.3.1., где представлен пессимистический сценарий ситуации выбытия генерирующих мощностей в ОЭС Северного Казахстана (без принятия мер к замещению выбывающих мощностей путем их модернизации и реконструкции). </w:t>
      </w:r>
    </w:p>
    <w:p>
      <w:pPr>
        <w:spacing w:after="0"/>
        <w:ind w:left="0"/>
        <w:jc w:val="left"/>
      </w:pPr>
      <w:r>
        <w:rPr>
          <w:rFonts w:ascii="Times New Roman"/>
          <w:b/>
          <w:i w:val="false"/>
          <w:color w:val="000000"/>
        </w:rPr>
        <w:t xml:space="preserve"> Прогноз снижения генерирующих мощностей </w:t>
      </w:r>
      <w:r>
        <w:br/>
      </w:r>
      <w:r>
        <w:rPr>
          <w:rFonts w:ascii="Times New Roman"/>
          <w:b/>
          <w:i w:val="false"/>
          <w:color w:val="000000"/>
        </w:rPr>
        <w:t xml:space="preserve">
Северного Казахстана при непринятии мер </w:t>
      </w:r>
      <w:r>
        <w:br/>
      </w:r>
      <w:r>
        <w:rPr>
          <w:rFonts w:ascii="Times New Roman"/>
          <w:b/>
          <w:i w:val="false"/>
          <w:color w:val="000000"/>
        </w:rPr>
        <w:t xml:space="preserve">
по реконструкции крупных ГРЭС и выбытии </w:t>
      </w:r>
      <w:r>
        <w:br/>
      </w:r>
      <w:r>
        <w:rPr>
          <w:rFonts w:ascii="Times New Roman"/>
          <w:b/>
          <w:i w:val="false"/>
          <w:color w:val="000000"/>
        </w:rPr>
        <w:t xml:space="preserve">
их генерирующих мощностей вследствии </w:t>
      </w:r>
      <w:r>
        <w:br/>
      </w:r>
      <w:r>
        <w:rPr>
          <w:rFonts w:ascii="Times New Roman"/>
          <w:b/>
          <w:i w:val="false"/>
          <w:color w:val="000000"/>
        </w:rPr>
        <w:t xml:space="preserve">
полной выработки рабочего ресурса, МВт </w:t>
      </w:r>
      <w:r>
        <w:br/>
      </w:r>
      <w:r>
        <w:rPr>
          <w:rFonts w:ascii="Times New Roman"/>
          <w:b/>
          <w:i w:val="false"/>
          <w:color w:val="000000"/>
        </w:rPr>
        <w:t xml:space="preserve">
(пессимистический вариант)  Диаграмма 1.3.1.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Для сохранения мощного генерирующего потенциала ОЭС Северного Казахстана необходима реабилитация в первую очередь одной из крупнейших электростанций - Экибастузской ГРЭС-1, при этом располагаемая мощность электростанции должна увеличиться с 1630 МВт до 2290 МВт в 2005 году и до 3100 МВт в 2010 году. Полная потребность в инвестициях на реабилитацию энергоблоков составит в период 2001-2005 гг. - 120 млн. долл. США (удельные затраты 180 долл. США за 1 кВт мощности), в период 2006-2010 гг. - 160 млн. долл. США (удельные затраты 200 долл. США за 1 кВт мощности). Предполагается ввод в работу третьего блока 500 МВт на Экибастузской ГРЭС-2 после 2005 года (инвестиции 190 млн. долл. США). </w:t>
      </w:r>
      <w:r>
        <w:br/>
      </w:r>
      <w:r>
        <w:rPr>
          <w:rFonts w:ascii="Times New Roman"/>
          <w:b w:val="false"/>
          <w:i w:val="false"/>
          <w:color w:val="000000"/>
          <w:sz w:val="28"/>
        </w:rPr>
        <w:t xml:space="preserve">
      В рассматриваемый перспективный период предстоит также расширение Акмолинской ТЭЦ-2 (115 МВт) для нужд электро- и теплоснабжения г. Астаны, необходимый объем инвестиций - 21-23 млн. долл. США. </w:t>
      </w:r>
      <w:r>
        <w:br/>
      </w:r>
      <w:r>
        <w:rPr>
          <w:rFonts w:ascii="Times New Roman"/>
          <w:b w:val="false"/>
          <w:i w:val="false"/>
          <w:color w:val="000000"/>
          <w:sz w:val="28"/>
        </w:rPr>
        <w:t xml:space="preserve">
      С учетом изложенных основных позиций по восстановлению энергоблоков ЭГРЭС-1 и ЭГРЭС-2 (с вводом в действие 3-го энергоблока) был составлен взвешенный вариант прогноза баланса мощностей потребления и генерации электроэнергии в ОЭС Северного Казахстана на период до 2015 г. (диаграмма 1.3.2.). </w:t>
      </w:r>
    </w:p>
    <w:p>
      <w:pPr>
        <w:spacing w:after="0"/>
        <w:ind w:left="0"/>
        <w:jc w:val="left"/>
      </w:pPr>
      <w:r>
        <w:rPr>
          <w:rFonts w:ascii="Times New Roman"/>
          <w:b/>
          <w:i w:val="false"/>
          <w:color w:val="000000"/>
        </w:rPr>
        <w:t xml:space="preserve"> Прогноз изменения мощности электростанций </w:t>
      </w:r>
      <w:r>
        <w:br/>
      </w:r>
      <w:r>
        <w:rPr>
          <w:rFonts w:ascii="Times New Roman"/>
          <w:b/>
          <w:i w:val="false"/>
          <w:color w:val="000000"/>
        </w:rPr>
        <w:t xml:space="preserve">
Северного Казахстана с восстановлением и вводом </w:t>
      </w:r>
      <w:r>
        <w:br/>
      </w:r>
      <w:r>
        <w:rPr>
          <w:rFonts w:ascii="Times New Roman"/>
          <w:b/>
          <w:i w:val="false"/>
          <w:color w:val="000000"/>
        </w:rPr>
        <w:t xml:space="preserve">
новых мощностей и с учетом выдачи мощности на Юг, МВт  Диаграмма 1.3.2.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Диаграмма отражает динамику изменения прогнозного баланса мощностей потребления и генерации Северного Казахстана до 2015 года, при условии реабилитации генерирующих мощностей Экибастузских ГРЭС-1,2. При выполнении этого условия ОЭС Северного Казахстана остается энергоизбыточной, несмотря на достаточно интенсивный рост электрических нагрузок до 2015 г. В этих условиях сооружение второй цепи ВЛ-500 кВ транзита Север-Юг позволит передавать в южные регионы Казахстана до 1300-1400 МВт электрической мощности. </w:t>
      </w:r>
      <w:r>
        <w:br/>
      </w:r>
      <w:r>
        <w:rPr>
          <w:rFonts w:ascii="Times New Roman"/>
          <w:b w:val="false"/>
          <w:i w:val="false"/>
          <w:color w:val="000000"/>
          <w:sz w:val="28"/>
        </w:rPr>
        <w:t xml:space="preserve">
      Таким образом, прогноз развития экономики Южного региона РК на период до 2015 г., в том числе уровня электропотребления, показал, что покрытие роста электропотребления Южного региона, на указанную перспективу требует восстановления ЖГРЭС на базе реконструкции ее энергоблоков и строительство второй линии электропередачи транзита Север-Юг. </w:t>
      </w:r>
    </w:p>
    <w:bookmarkStart w:name="z6" w:id="5"/>
    <w:p>
      <w:pPr>
        <w:spacing w:after="0"/>
        <w:ind w:left="0"/>
        <w:jc w:val="left"/>
      </w:pPr>
      <w:r>
        <w:rPr>
          <w:rFonts w:ascii="Times New Roman"/>
          <w:b/>
          <w:i w:val="false"/>
          <w:color w:val="000000"/>
        </w:rPr>
        <w:t xml:space="preserve"> 
2. Обзор прединвестиционного ТЭО проекта Север-Юг, </w:t>
      </w:r>
      <w:r>
        <w:br/>
      </w:r>
      <w:r>
        <w:rPr>
          <w:rFonts w:ascii="Times New Roman"/>
          <w:b/>
          <w:i w:val="false"/>
          <w:color w:val="000000"/>
        </w:rPr>
        <w:t xml:space="preserve">
подготовленного компанией RWE Solutions </w:t>
      </w:r>
    </w:p>
    <w:bookmarkEnd w:id="5"/>
    <w:p>
      <w:pPr>
        <w:spacing w:after="0"/>
        <w:ind w:left="0"/>
        <w:jc w:val="both"/>
      </w:pPr>
      <w:r>
        <w:rPr>
          <w:rFonts w:ascii="Times New Roman"/>
          <w:b w:val="false"/>
          <w:i w:val="false"/>
          <w:color w:val="000000"/>
          <w:sz w:val="28"/>
        </w:rPr>
        <w:t xml:space="preserve">      В данном разделе представлен обзор прединвестиционного ТЭО проекта Север-Юг, разработанного компанией RWE Solutions (Германия) совместно с Lahmeyer International (Германия) и Севзапэнергосетьпроект (Россия). </w:t>
      </w:r>
    </w:p>
    <w:p>
      <w:pPr>
        <w:spacing w:after="0"/>
        <w:ind w:left="0"/>
        <w:jc w:val="both"/>
      </w:pPr>
      <w:r>
        <w:rPr>
          <w:rFonts w:ascii="Times New Roman"/>
          <w:b/>
          <w:i w:val="false"/>
          <w:color w:val="000000"/>
          <w:sz w:val="28"/>
        </w:rPr>
        <w:t xml:space="preserve">      2.1. Характеристика действующего одноцепного транзита </w:t>
      </w:r>
      <w:r>
        <w:br/>
      </w:r>
      <w:r>
        <w:rPr>
          <w:rFonts w:ascii="Times New Roman"/>
          <w:b w:val="false"/>
          <w:i w:val="false"/>
          <w:color w:val="000000"/>
          <w:sz w:val="28"/>
        </w:rPr>
        <w:t>
</w:t>
      </w:r>
      <w:r>
        <w:rPr>
          <w:rFonts w:ascii="Times New Roman"/>
          <w:b/>
          <w:i w:val="false"/>
          <w:color w:val="000000"/>
          <w:sz w:val="28"/>
        </w:rPr>
        <w:t xml:space="preserve">           500-220 кВ Север-Юг Казахстана </w:t>
      </w:r>
    </w:p>
    <w:p>
      <w:pPr>
        <w:spacing w:after="0"/>
        <w:ind w:left="0"/>
        <w:jc w:val="both"/>
      </w:pPr>
      <w:r>
        <w:rPr>
          <w:rFonts w:ascii="Times New Roman"/>
          <w:b w:val="false"/>
          <w:i w:val="false"/>
          <w:color w:val="000000"/>
          <w:sz w:val="28"/>
        </w:rPr>
        <w:t xml:space="preserve">      Существующий транзит Север-Юг Казахстана включает в себя электрические сети напряжение 220-500 кВ, которые проходят по территории пяти областей: Карагандинской (регион Северного Казахстана) и Алматинской, Жамбылской, Кзылординской, Южно-Казахстанской (регион Южного Казахстана). </w:t>
      </w:r>
      <w:r>
        <w:br/>
      </w:r>
      <w:r>
        <w:rPr>
          <w:rFonts w:ascii="Times New Roman"/>
          <w:b w:val="false"/>
          <w:i w:val="false"/>
          <w:color w:val="000000"/>
          <w:sz w:val="28"/>
        </w:rPr>
        <w:t xml:space="preserve">
      Электроснабжение потребителей в зоне действия транзита 220-500 кВ осуществляется путем получения электроэнергии, производимой на собственных региональных электростанциях и передачи электроэнергии от крупных электростанций национального значения: Экибастузских ГРЭС-1,2 и Аксуйской ГРЭС. </w:t>
      </w:r>
      <w:r>
        <w:br/>
      </w:r>
      <w:r>
        <w:rPr>
          <w:rFonts w:ascii="Times New Roman"/>
          <w:b w:val="false"/>
          <w:i w:val="false"/>
          <w:color w:val="000000"/>
          <w:sz w:val="28"/>
        </w:rPr>
        <w:t xml:space="preserve">
      Основное назначение транзита 500 кВ Север-Юг - покрытие дефицита электроэнергии потребителей Южного Казахстана. Протяженность передачи составляет 1500 км. Для существующих линий электропередачи 220-500 кВ Экибастуз - Нура - Агадырь - ЮКГРЭС - Алматы - Бишкек - Жамбыл, по которым осуществляется передача электроэнергии в южные области республики, установлена, с учетом неустойчивой работы энергосистем государств Центральной Азии, пропускная способность 600 МВт и транзит работает с максимальной загрузкой. </w:t>
      </w:r>
      <w:r>
        <w:br/>
      </w:r>
      <w:r>
        <w:rPr>
          <w:rFonts w:ascii="Times New Roman"/>
          <w:b w:val="false"/>
          <w:i w:val="false"/>
          <w:color w:val="000000"/>
          <w:sz w:val="28"/>
        </w:rPr>
        <w:t xml:space="preserve">
      По соотношению пропускной способности и вращающихся "масс" соединяемых энергообъединений существующий транзит Север-Юг является "слабой связью", вследствие чего, имеет следующие недостатки: </w:t>
      </w:r>
      <w:r>
        <w:br/>
      </w:r>
      <w:r>
        <w:rPr>
          <w:rFonts w:ascii="Times New Roman"/>
          <w:b w:val="false"/>
          <w:i w:val="false"/>
          <w:color w:val="000000"/>
          <w:sz w:val="28"/>
        </w:rPr>
        <w:t xml:space="preserve">
      - недостаточная пропускная способность транзита (600 МВт) для режима параллельной работы ЕЭС Казахстана с ЕЭС России и ОЭС Центральной Азии по причине возможных нарушений статической устойчивости из-за аварийных небалансов и неудовлетворительного соблюдения контрактных сальдо-перетоков мощности и электроэнергии энергосистемами ОЭС Центральной Азии; </w:t>
      </w:r>
      <w:r>
        <w:br/>
      </w:r>
      <w:r>
        <w:rPr>
          <w:rFonts w:ascii="Times New Roman"/>
          <w:b w:val="false"/>
          <w:i w:val="false"/>
          <w:color w:val="000000"/>
          <w:sz w:val="28"/>
        </w:rPr>
        <w:t xml:space="preserve">
      - низкая надежность транзита Север-Юг по причине его одноцепного исполнения, в связи, с чем при аварийном отключении любой из ВЛ-500 кВ или при выводе в ремонт (за исключением Л-514 А) происходит прекращение параллельной работы северной и южной частей ЕЭС Казахстана и соответственно поставок электроэнергии в южный регион; </w:t>
      </w:r>
      <w:r>
        <w:br/>
      </w:r>
      <w:r>
        <w:rPr>
          <w:rFonts w:ascii="Times New Roman"/>
          <w:b w:val="false"/>
          <w:i w:val="false"/>
          <w:color w:val="000000"/>
          <w:sz w:val="28"/>
        </w:rPr>
        <w:t xml:space="preserve">
      - сеть 500 кВ достаточно скомпенсирована по реактивной мощности. Однако в примыкающей сети 220 кВ имеет место значительный не скомпенсированный избыток реактивной мощности, что при малых величинах транзитного перетока приводит к высоким уровням напряжения 220 и 500 кВ на подстанциях транзита и сложности ввода в ремонт одного из реакторов 500 кВ на ПС Агадырь, ЮКГРЭС, Алматы с сохранением в работе транзита; </w:t>
      </w:r>
      <w:r>
        <w:br/>
      </w:r>
      <w:r>
        <w:rPr>
          <w:rFonts w:ascii="Times New Roman"/>
          <w:b w:val="false"/>
          <w:i w:val="false"/>
          <w:color w:val="000000"/>
          <w:sz w:val="28"/>
        </w:rPr>
        <w:t xml:space="preserve">
      - недостаточная пропускная способность транзита Север-Юг приводит к необходимости покупки резервов мощности и электроэнергии в энергосистемах ОЭС Центральной Азии из-за отсутствия достаточного резерва генерирующей мощности в Южном Казахстане (ситуация усугубляется остановом Жамбылской ГРЭС ввиду не конкурентоспособности вырабатываемой ею электроэнергии из-за сохранения высоких цен на газо-мазутное топливо); </w:t>
      </w:r>
      <w:r>
        <w:br/>
      </w:r>
      <w:r>
        <w:rPr>
          <w:rFonts w:ascii="Times New Roman"/>
          <w:b w:val="false"/>
          <w:i w:val="false"/>
          <w:color w:val="000000"/>
          <w:sz w:val="28"/>
        </w:rPr>
        <w:t xml:space="preserve">
      - проведение плановых ремонтов сети 500 кВ приводит к необходимости прекращения параллельной работы по транзиту Север-Юг и покупки электроэнергии и мощности потребителями Южного Казахстана в ОЭС Центральной Азии; </w:t>
      </w:r>
      <w:r>
        <w:br/>
      </w:r>
      <w:r>
        <w:rPr>
          <w:rFonts w:ascii="Times New Roman"/>
          <w:b w:val="false"/>
          <w:i w:val="false"/>
          <w:color w:val="000000"/>
          <w:sz w:val="28"/>
        </w:rPr>
        <w:t xml:space="preserve">
      - частая работа противоаварийной автоматики транзита Север-Юг на отключение потребителей (действием САОН) и отключение реакторов 500 кВ, частая оперативная коммутация реакторов 500 кВ для регулирования напряжения. </w:t>
      </w:r>
      <w:r>
        <w:br/>
      </w:r>
      <w:r>
        <w:rPr>
          <w:rFonts w:ascii="Times New Roman"/>
          <w:b w:val="false"/>
          <w:i w:val="false"/>
          <w:color w:val="000000"/>
          <w:sz w:val="28"/>
        </w:rPr>
        <w:t xml:space="preserve">
      Вопрос обеспечения южных регионов республики необходимыми объемами дешевой электроэнергии и достижения энергетической безопасности южных регионов, может быть решен за счет усиления электропередачи 500-220 кВ Север-Юг Казахстана путем сооружения второй цепи 500 кВ.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2.2. Технические решения усиления транзита Север-Юг </w:t>
      </w:r>
      <w:r>
        <w:br/>
      </w:r>
      <w:r>
        <w:rPr>
          <w:rFonts w:ascii="Times New Roman"/>
          <w:b w:val="false"/>
          <w:i w:val="false"/>
          <w:color w:val="000000"/>
          <w:sz w:val="28"/>
        </w:rPr>
        <w:t>
</w:t>
      </w:r>
      <w:r>
        <w:rPr>
          <w:rFonts w:ascii="Times New Roman"/>
          <w:b/>
          <w:i w:val="false"/>
          <w:color w:val="000000"/>
          <w:sz w:val="28"/>
        </w:rPr>
        <w:t xml:space="preserve">           и их стоимостные показатели </w:t>
      </w:r>
    </w:p>
    <w:bookmarkEnd w:id="6"/>
    <w:p>
      <w:pPr>
        <w:spacing w:after="0"/>
        <w:ind w:left="0"/>
        <w:jc w:val="both"/>
      </w:pPr>
      <w:r>
        <w:rPr>
          <w:rFonts w:ascii="Times New Roman"/>
          <w:b w:val="false"/>
          <w:i w:val="false"/>
          <w:color w:val="000000"/>
          <w:sz w:val="28"/>
        </w:rPr>
        <w:t xml:space="preserve">      При разработке прединвестиционного ТЭО рассматривались два варианта усиления транзита Север-Юг Казахстана: </w:t>
      </w:r>
      <w:r>
        <w:br/>
      </w:r>
      <w:r>
        <w:rPr>
          <w:rFonts w:ascii="Times New Roman"/>
          <w:b w:val="false"/>
          <w:i w:val="false"/>
          <w:color w:val="000000"/>
          <w:sz w:val="28"/>
        </w:rPr>
        <w:t xml:space="preserve">
      - Строительство транзита 500 кВ Экибастуз - Агадырь - ЮКГРЭС - Жамбыл (вариант без захода на ПС Шу). </w:t>
      </w:r>
      <w:r>
        <w:br/>
      </w:r>
      <w:r>
        <w:rPr>
          <w:rFonts w:ascii="Times New Roman"/>
          <w:b w:val="false"/>
          <w:i w:val="false"/>
          <w:color w:val="000000"/>
          <w:sz w:val="28"/>
        </w:rPr>
        <w:t xml:space="preserve">
      - Строительство транзита 500 кВ Экибастуз - Агадырь - ЮКГРЭС - Жамбыл. При этом ВЛ-514А (Алматы - Бишкек) разрезается и подключается к ОРУ-500 кВ подстанции (ПС) Шу (вариант с заходом на ПС Шу). </w:t>
      </w:r>
      <w:r>
        <w:br/>
      </w:r>
      <w:r>
        <w:rPr>
          <w:rFonts w:ascii="Times New Roman"/>
          <w:b w:val="false"/>
          <w:i w:val="false"/>
          <w:color w:val="000000"/>
          <w:sz w:val="28"/>
        </w:rPr>
        <w:t xml:space="preserve">
      Кроме того рассматривались два варианта исполнения проектируемых ВЛ: </w:t>
      </w:r>
      <w:r>
        <w:br/>
      </w:r>
      <w:r>
        <w:rPr>
          <w:rFonts w:ascii="Times New Roman"/>
          <w:b w:val="false"/>
          <w:i w:val="false"/>
          <w:color w:val="000000"/>
          <w:sz w:val="28"/>
        </w:rPr>
        <w:t xml:space="preserve">
      - трех проводное исполнение; </w:t>
      </w:r>
      <w:r>
        <w:br/>
      </w:r>
      <w:r>
        <w:rPr>
          <w:rFonts w:ascii="Times New Roman"/>
          <w:b w:val="false"/>
          <w:i w:val="false"/>
          <w:color w:val="000000"/>
          <w:sz w:val="28"/>
        </w:rPr>
        <w:t xml:space="preserve">
      - четырех проводное исполнение. </w:t>
      </w:r>
      <w:r>
        <w:br/>
      </w:r>
      <w:r>
        <w:rPr>
          <w:rFonts w:ascii="Times New Roman"/>
          <w:b w:val="false"/>
          <w:i w:val="false"/>
          <w:color w:val="000000"/>
          <w:sz w:val="28"/>
        </w:rPr>
        <w:t xml:space="preserve">
      Длина проектируемых ВЛ 500 кВ определена следующей: </w:t>
      </w:r>
      <w:r>
        <w:br/>
      </w:r>
      <w:r>
        <w:rPr>
          <w:rFonts w:ascii="Times New Roman"/>
          <w:b w:val="false"/>
          <w:i w:val="false"/>
          <w:color w:val="000000"/>
          <w:sz w:val="28"/>
        </w:rPr>
        <w:t xml:space="preserve">
      - Экибастуз - Агадырь - 508 км; </w:t>
      </w:r>
      <w:r>
        <w:br/>
      </w:r>
      <w:r>
        <w:rPr>
          <w:rFonts w:ascii="Times New Roman"/>
          <w:b w:val="false"/>
          <w:i w:val="false"/>
          <w:color w:val="000000"/>
          <w:sz w:val="28"/>
        </w:rPr>
        <w:t xml:space="preserve">
      - Агадырь - ЮКГРЭС - 385 км; </w:t>
      </w:r>
      <w:r>
        <w:br/>
      </w:r>
      <w:r>
        <w:rPr>
          <w:rFonts w:ascii="Times New Roman"/>
          <w:b w:val="false"/>
          <w:i w:val="false"/>
          <w:color w:val="000000"/>
          <w:sz w:val="28"/>
        </w:rPr>
        <w:t xml:space="preserve">
      - ЮКГРЭС - Жамбыл - 512 км; </w:t>
      </w:r>
      <w:r>
        <w:br/>
      </w:r>
      <w:r>
        <w:rPr>
          <w:rFonts w:ascii="Times New Roman"/>
          <w:b w:val="false"/>
          <w:i w:val="false"/>
          <w:color w:val="000000"/>
          <w:sz w:val="28"/>
        </w:rPr>
        <w:t xml:space="preserve">
      - ЮКГРЭС - Шу - 270 км; </w:t>
      </w:r>
      <w:r>
        <w:br/>
      </w:r>
      <w:r>
        <w:rPr>
          <w:rFonts w:ascii="Times New Roman"/>
          <w:b w:val="false"/>
          <w:i w:val="false"/>
          <w:color w:val="000000"/>
          <w:sz w:val="28"/>
        </w:rPr>
        <w:t xml:space="preserve">
      - Шу - Жамбыл - 280 км. </w:t>
      </w:r>
      <w:r>
        <w:br/>
      </w:r>
      <w:r>
        <w:rPr>
          <w:rFonts w:ascii="Times New Roman"/>
          <w:b w:val="false"/>
          <w:i w:val="false"/>
          <w:color w:val="000000"/>
          <w:sz w:val="28"/>
        </w:rPr>
        <w:t xml:space="preserve">
      Выполненные расчеты по транзиту Север-Юг Казахстана при параллельной работе ЕЭС Казахстана с ЕЭС России и ОЭС Центральной Азии позволили определить величину допустимых перетоков: </w:t>
      </w:r>
      <w:r>
        <w:br/>
      </w:r>
      <w:r>
        <w:rPr>
          <w:rFonts w:ascii="Times New Roman"/>
          <w:b w:val="false"/>
          <w:i w:val="false"/>
          <w:color w:val="000000"/>
          <w:sz w:val="28"/>
        </w:rPr>
        <w:t xml:space="preserve">
      Существующий транзит Север-Юг </w:t>
      </w:r>
      <w:r>
        <w:br/>
      </w:r>
      <w:r>
        <w:rPr>
          <w:rFonts w:ascii="Times New Roman"/>
          <w:b w:val="false"/>
          <w:i w:val="false"/>
          <w:color w:val="000000"/>
          <w:sz w:val="28"/>
        </w:rPr>
        <w:t xml:space="preserve">
      - допустимый переток 750 МВт. </w:t>
      </w:r>
      <w:r>
        <w:br/>
      </w:r>
      <w:r>
        <w:rPr>
          <w:rFonts w:ascii="Times New Roman"/>
          <w:b w:val="false"/>
          <w:i w:val="false"/>
          <w:color w:val="000000"/>
          <w:sz w:val="28"/>
        </w:rPr>
        <w:t xml:space="preserve">
      При строительстве второй линии 500 кВ транзита Север-Юг </w:t>
      </w:r>
      <w:r>
        <w:br/>
      </w:r>
      <w:r>
        <w:rPr>
          <w:rFonts w:ascii="Times New Roman"/>
          <w:b w:val="false"/>
          <w:i w:val="false"/>
          <w:color w:val="000000"/>
          <w:sz w:val="28"/>
        </w:rPr>
        <w:t xml:space="preserve">
      а) в трех проводном исполнении </w:t>
      </w:r>
      <w:r>
        <w:br/>
      </w:r>
      <w:r>
        <w:rPr>
          <w:rFonts w:ascii="Times New Roman"/>
          <w:b w:val="false"/>
          <w:i w:val="false"/>
          <w:color w:val="000000"/>
          <w:sz w:val="28"/>
        </w:rPr>
        <w:t xml:space="preserve">
      - допустимый переток 1250 МВт; </w:t>
      </w:r>
      <w:r>
        <w:br/>
      </w:r>
      <w:r>
        <w:rPr>
          <w:rFonts w:ascii="Times New Roman"/>
          <w:b w:val="false"/>
          <w:i w:val="false"/>
          <w:color w:val="000000"/>
          <w:sz w:val="28"/>
        </w:rPr>
        <w:t xml:space="preserve">
      б) в четырех проводном исполнении </w:t>
      </w:r>
      <w:r>
        <w:br/>
      </w:r>
      <w:r>
        <w:rPr>
          <w:rFonts w:ascii="Times New Roman"/>
          <w:b w:val="false"/>
          <w:i w:val="false"/>
          <w:color w:val="000000"/>
          <w:sz w:val="28"/>
        </w:rPr>
        <w:t xml:space="preserve">
      - допустимый переток 1400 МВт. </w:t>
      </w:r>
      <w:r>
        <w:br/>
      </w:r>
      <w:r>
        <w:rPr>
          <w:rFonts w:ascii="Times New Roman"/>
          <w:b w:val="false"/>
          <w:i w:val="false"/>
          <w:color w:val="000000"/>
          <w:sz w:val="28"/>
        </w:rPr>
        <w:t xml:space="preserve">
      Для дальних линий электропередачи, к которым можно отнести транзит 220-500 кВ Север-Юг Казахстана, характерны проблемы снижения предельной мощности с возрастанием длины (длина транзита более 1000 км), а также трудности с коммутацией реакторов, необходимость глубокого ограничения перенапряжений. </w:t>
      </w:r>
      <w:r>
        <w:br/>
      </w:r>
      <w:r>
        <w:rPr>
          <w:rFonts w:ascii="Times New Roman"/>
          <w:b w:val="false"/>
          <w:i w:val="false"/>
          <w:color w:val="000000"/>
          <w:sz w:val="28"/>
        </w:rPr>
        <w:t xml:space="preserve">
      Управляемые реакторы (УР) изменяют потребляемую реактивную мощность от 0 до 100% номинальной мощности, а также, при необходимости, могут осуществлять многократную параметрическую форсировку (Q </w:t>
      </w:r>
      <w:r>
        <w:rPr>
          <w:rFonts w:ascii="Times New Roman"/>
          <w:b w:val="false"/>
          <w:i w:val="false"/>
          <w:color w:val="000000"/>
          <w:vertAlign w:val="subscript"/>
        </w:rPr>
        <w:t xml:space="preserve">р </w:t>
      </w:r>
      <w:r>
        <w:rPr>
          <w:rFonts w:ascii="Times New Roman"/>
          <w:b w:val="false"/>
          <w:i w:val="false"/>
          <w:color w:val="000000"/>
          <w:sz w:val="28"/>
        </w:rPr>
        <w:t xml:space="preserve">=8-10S </w:t>
      </w:r>
      <w:r>
        <w:rPr>
          <w:rFonts w:ascii="Times New Roman"/>
          <w:b w:val="false"/>
          <w:i w:val="false"/>
          <w:color w:val="000000"/>
          <w:vertAlign w:val="subscript"/>
        </w:rPr>
        <w:t xml:space="preserve">ном </w:t>
      </w:r>
      <w:r>
        <w:rPr>
          <w:rFonts w:ascii="Times New Roman"/>
          <w:b w:val="false"/>
          <w:i w:val="false"/>
          <w:color w:val="000000"/>
          <w:sz w:val="28"/>
        </w:rPr>
        <w:t xml:space="preserve">) потребляемой мощности, благодаря чему управляемые реакторы обеспечивают глубокий уровень ограничения коммутационных перенапряжений (диаграмма 2.2.1.). </w:t>
      </w:r>
    </w:p>
    <w:p>
      <w:pPr>
        <w:spacing w:after="0"/>
        <w:ind w:left="0"/>
        <w:jc w:val="left"/>
      </w:pPr>
      <w:r>
        <w:rPr>
          <w:rFonts w:ascii="Times New Roman"/>
          <w:b/>
          <w:i w:val="false"/>
          <w:color w:val="000000"/>
        </w:rPr>
        <w:t xml:space="preserve"> Регулирование напряжения при изменении перетока </w:t>
      </w:r>
      <w:r>
        <w:br/>
      </w:r>
      <w:r>
        <w:rPr>
          <w:rFonts w:ascii="Times New Roman"/>
          <w:b/>
          <w:i w:val="false"/>
          <w:color w:val="000000"/>
        </w:rPr>
        <w:t xml:space="preserve">
мощности вплоть до предельно с помощью ШР  Диаграмма 2.2.1.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Использование управляемых реакторов позволяет существенно улучшить качество регулирования напряжения (напряжения в токах подключения УР остаются на уровне заданных), особенно в точках ПС Агадырь и ПС ЮКГРЭС и при этом полностью отсутствует проблема коммутации нерегулируемых шунтирующих реакторов (ШР). Благодаря УР стало возможным отключение большей части ШР, что привело к повышению предела передаваемой мощности по транзиту Север-Юг, в результате допустимые перетоки мощности при использовании на транзите УР составляют: </w:t>
      </w:r>
      <w:r>
        <w:br/>
      </w:r>
      <w:r>
        <w:rPr>
          <w:rFonts w:ascii="Times New Roman"/>
          <w:b w:val="false"/>
          <w:i w:val="false"/>
          <w:color w:val="000000"/>
          <w:sz w:val="28"/>
        </w:rPr>
        <w:t xml:space="preserve">
      а) в трех проводном исполнении фаз </w:t>
      </w:r>
      <w:r>
        <w:br/>
      </w:r>
      <w:r>
        <w:rPr>
          <w:rFonts w:ascii="Times New Roman"/>
          <w:b w:val="false"/>
          <w:i w:val="false"/>
          <w:color w:val="000000"/>
          <w:sz w:val="28"/>
        </w:rPr>
        <w:t xml:space="preserve">
      - допустимый переток - 1350 МВт, против 1250 МВт при установке неуправляемых реакторов; </w:t>
      </w:r>
      <w:r>
        <w:br/>
      </w:r>
      <w:r>
        <w:rPr>
          <w:rFonts w:ascii="Times New Roman"/>
          <w:b w:val="false"/>
          <w:i w:val="false"/>
          <w:color w:val="000000"/>
          <w:sz w:val="28"/>
        </w:rPr>
        <w:t xml:space="preserve">
      б) в четырех проводном исполнении фаз </w:t>
      </w:r>
      <w:r>
        <w:br/>
      </w:r>
      <w:r>
        <w:rPr>
          <w:rFonts w:ascii="Times New Roman"/>
          <w:b w:val="false"/>
          <w:i w:val="false"/>
          <w:color w:val="000000"/>
          <w:sz w:val="28"/>
        </w:rPr>
        <w:t xml:space="preserve">
      - допустимый переток - 1500 МВт, против 1400 МВт при установке неуправляемых реакторов. </w:t>
      </w:r>
    </w:p>
    <w:p>
      <w:pPr>
        <w:spacing w:after="0"/>
        <w:ind w:left="0"/>
        <w:jc w:val="left"/>
      </w:pPr>
      <w:r>
        <w:rPr>
          <w:rFonts w:ascii="Times New Roman"/>
          <w:b/>
          <w:i w:val="false"/>
          <w:color w:val="000000"/>
        </w:rPr>
        <w:t xml:space="preserve"> Регулирование напряжения по Агадырь при изменении </w:t>
      </w:r>
      <w:r>
        <w:br/>
      </w:r>
      <w:r>
        <w:rPr>
          <w:rFonts w:ascii="Times New Roman"/>
          <w:b/>
          <w:i w:val="false"/>
          <w:color w:val="000000"/>
        </w:rPr>
        <w:t xml:space="preserve">
перетока мощности вплоть до предельного с помощью УШР </w:t>
      </w:r>
      <w:r>
        <w:br/>
      </w:r>
      <w:r>
        <w:rPr>
          <w:rFonts w:ascii="Times New Roman"/>
          <w:b/>
          <w:i w:val="false"/>
          <w:color w:val="000000"/>
        </w:rPr>
        <w:t xml:space="preserve">
(1 УР по Агадырь, 1 УР по ЮКГРЭС)        Диаграмма 2.2.2.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Капитальные затраты на сооружение ВЛ-500 кВ определены в двух вариантах. По первому варианту определена стоимость строительства трех одноцепных ВЛ-500 кВ Экибастуз - Агадырь (508 км), Агадырь - ЮКГРЭС (385 км) и ЮКГРЭС - Шу (270 км). Общая протяженность трех ВЛ-500 кВ составляет 1163 км. По второму варианту стоимость строительства ВЛ-500 кВ определена без захода ВЛ на ПС Шу. От ЮКГРЭС линия следует до ПС Жамбыл и протяженность данного участка 512 км. Первые два участка остаются без изменения, общая протяженность ВЛ-500 кВ составляет 1405 км. Для сооружения ВЛ-500 кВ традиционной конструкции в трех и четырех проводном исполнении используются унифицированные и типовые стальные и железобетонные опоры с расстоянием между проводами соседних фаз 12,0 м. Расстояние между проводами фазы в пролете поддерживается: а) для трех проводного исполнения - 400 мм; б) для четырех проводного исполнения - 600 мм. Количество опор на линиях электропередачи определено с учетом климатических зон региона прохождения трасс ВЛ-500 кВ, габарита фазного провода до земли (8 м) и других условий. Количество опор по линиям представлено в таблице 2.2.1. </w:t>
      </w:r>
    </w:p>
    <w:p>
      <w:pPr>
        <w:spacing w:after="0"/>
        <w:ind w:left="0"/>
        <w:jc w:val="both"/>
      </w:pPr>
      <w:r>
        <w:rPr>
          <w:rFonts w:ascii="Times New Roman"/>
          <w:b w:val="false"/>
          <w:i w:val="false"/>
          <w:color w:val="000000"/>
          <w:sz w:val="28"/>
        </w:rPr>
        <w:t xml:space="preserve">Таблица 2.2.1.  </w:t>
      </w:r>
    </w:p>
    <w:p>
      <w:pPr>
        <w:spacing w:after="0"/>
        <w:ind w:left="0"/>
        <w:jc w:val="both"/>
      </w:pPr>
      <w:r>
        <w:rPr>
          <w:rFonts w:ascii="Times New Roman"/>
          <w:b/>
          <w:i w:val="false"/>
          <w:color w:val="000000"/>
          <w:sz w:val="28"/>
        </w:rPr>
        <w:t xml:space="preserve">   Количество опор по линиям второй цепи транзита Север-Юг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ВЛ-500 кВ        !  3-х проводное !   4-х проводное </w:t>
      </w:r>
      <w:r>
        <w:br/>
      </w:r>
      <w:r>
        <w:rPr>
          <w:rFonts w:ascii="Times New Roman"/>
          <w:b w:val="false"/>
          <w:i w:val="false"/>
          <w:color w:val="000000"/>
          <w:sz w:val="28"/>
        </w:rPr>
        <w:t xml:space="preserve">
п/п!                        ! исполнение, шт !   исполнение, шт </w:t>
      </w:r>
      <w:r>
        <w:br/>
      </w:r>
      <w:r>
        <w:rPr>
          <w:rFonts w:ascii="Times New Roman"/>
          <w:b w:val="false"/>
          <w:i w:val="false"/>
          <w:color w:val="000000"/>
          <w:sz w:val="28"/>
        </w:rPr>
        <w:t xml:space="preserve">
------------------------------------------------------------------- </w:t>
      </w:r>
      <w:r>
        <w:br/>
      </w:r>
      <w:r>
        <w:rPr>
          <w:rFonts w:ascii="Times New Roman"/>
          <w:b w:val="false"/>
          <w:i w:val="false"/>
          <w:color w:val="000000"/>
          <w:sz w:val="28"/>
        </w:rPr>
        <w:t xml:space="preserve">
1   Экибастуз-Агадырь              1463               1569 </w:t>
      </w:r>
      <w:r>
        <w:br/>
      </w:r>
      <w:r>
        <w:rPr>
          <w:rFonts w:ascii="Times New Roman"/>
          <w:b w:val="false"/>
          <w:i w:val="false"/>
          <w:color w:val="000000"/>
          <w:sz w:val="28"/>
        </w:rPr>
        <w:t xml:space="preserve">
2   Агадырь-ЮКГРЭС                 1106               1185 </w:t>
      </w:r>
      <w:r>
        <w:br/>
      </w:r>
      <w:r>
        <w:rPr>
          <w:rFonts w:ascii="Times New Roman"/>
          <w:b w:val="false"/>
          <w:i w:val="false"/>
          <w:color w:val="000000"/>
          <w:sz w:val="28"/>
        </w:rPr>
        <w:t xml:space="preserve">
3   ЮКГРЭС-Жамбыл                  1316               1553 </w:t>
      </w:r>
      <w:r>
        <w:br/>
      </w:r>
      <w:r>
        <w:rPr>
          <w:rFonts w:ascii="Times New Roman"/>
          <w:b w:val="false"/>
          <w:i w:val="false"/>
          <w:color w:val="000000"/>
          <w:sz w:val="28"/>
        </w:rPr>
        <w:t xml:space="preserve">
4   ЮКГРЭС-Шу                       736                821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Стоимость сооружения ВЛ-500 кВ в трех и четырех проводном исполнении по двум вариантам приведена в таблице 2.2.2. </w:t>
      </w:r>
    </w:p>
    <w:p>
      <w:pPr>
        <w:spacing w:after="0"/>
        <w:ind w:left="0"/>
        <w:jc w:val="both"/>
      </w:pPr>
      <w:r>
        <w:rPr>
          <w:rFonts w:ascii="Times New Roman"/>
          <w:b w:val="false"/>
          <w:i w:val="false"/>
          <w:color w:val="000000"/>
          <w:sz w:val="28"/>
        </w:rPr>
        <w:t xml:space="preserve">Таблица 2.2.2.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3-х проводн.,  !   4-х проводн., </w:t>
      </w:r>
      <w:r>
        <w:br/>
      </w:r>
      <w:r>
        <w:rPr>
          <w:rFonts w:ascii="Times New Roman"/>
          <w:b w:val="false"/>
          <w:i w:val="false"/>
          <w:color w:val="000000"/>
          <w:sz w:val="28"/>
        </w:rPr>
        <w:t xml:space="preserve">
     Наименование объекта     !млн. долларов США!млн. долларов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ВЛ -500 кВ Экибастуз - Агадырь      104,24             114,66 </w:t>
      </w:r>
      <w:r>
        <w:br/>
      </w:r>
      <w:r>
        <w:rPr>
          <w:rFonts w:ascii="Times New Roman"/>
          <w:b w:val="false"/>
          <w:i w:val="false"/>
          <w:color w:val="000000"/>
          <w:sz w:val="28"/>
        </w:rPr>
        <w:t xml:space="preserve">
ВЛ-500 кВ Агадырь - ЮКГРЭС           66,73              73,41 </w:t>
      </w:r>
      <w:r>
        <w:br/>
      </w:r>
      <w:r>
        <w:rPr>
          <w:rFonts w:ascii="Times New Roman"/>
          <w:b w:val="false"/>
          <w:i w:val="false"/>
          <w:color w:val="000000"/>
          <w:sz w:val="28"/>
        </w:rPr>
        <w:t xml:space="preserve">
ВЛ-500 кВ ЮКГРЭС - Шу                52,62              59,99 </w:t>
      </w:r>
      <w:r>
        <w:br/>
      </w:r>
      <w:r>
        <w:rPr>
          <w:rFonts w:ascii="Times New Roman"/>
          <w:b w:val="false"/>
          <w:i w:val="false"/>
          <w:color w:val="000000"/>
          <w:sz w:val="28"/>
        </w:rPr>
        <w:t xml:space="preserve">
ВЛ-500 кВ ЮКГРЭС - Жамбыл           100,77             121,93 </w:t>
      </w:r>
      <w:r>
        <w:br/>
      </w:r>
      <w:r>
        <w:rPr>
          <w:rFonts w:ascii="Times New Roman"/>
          <w:b w:val="false"/>
          <w:i w:val="false"/>
          <w:color w:val="000000"/>
          <w:sz w:val="28"/>
        </w:rPr>
        <w:t xml:space="preserve">
Итого по I варианту (Шу)            223,59             248,06 </w:t>
      </w:r>
      <w:r>
        <w:br/>
      </w:r>
      <w:r>
        <w:rPr>
          <w:rFonts w:ascii="Times New Roman"/>
          <w:b w:val="false"/>
          <w:i w:val="false"/>
          <w:color w:val="000000"/>
          <w:sz w:val="28"/>
        </w:rPr>
        <w:t xml:space="preserve">
Итого по II варианту (Жамбыл)       217,74             310,00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Новая ВЛ 500 кВ транзита Север-Юг общей протяженностью 1163 км или 1405 км на своем пути подключается к существующим ОРУ 500 кВ действующих электростанций и подстанций 500 и 220 кВ: </w:t>
      </w:r>
      <w:r>
        <w:br/>
      </w:r>
      <w:r>
        <w:rPr>
          <w:rFonts w:ascii="Times New Roman"/>
          <w:b w:val="false"/>
          <w:i w:val="false"/>
          <w:color w:val="000000"/>
          <w:sz w:val="28"/>
        </w:rPr>
        <w:t xml:space="preserve">
      - ОРУ 500 кВ Экибастузской ГРЭС; </w:t>
      </w:r>
      <w:r>
        <w:br/>
      </w:r>
      <w:r>
        <w:rPr>
          <w:rFonts w:ascii="Times New Roman"/>
          <w:b w:val="false"/>
          <w:i w:val="false"/>
          <w:color w:val="000000"/>
          <w:sz w:val="28"/>
        </w:rPr>
        <w:t xml:space="preserve">
      - ОРУ 500 кВ ЮКГРЭС; </w:t>
      </w:r>
      <w:r>
        <w:br/>
      </w:r>
      <w:r>
        <w:rPr>
          <w:rFonts w:ascii="Times New Roman"/>
          <w:b w:val="false"/>
          <w:i w:val="false"/>
          <w:color w:val="000000"/>
          <w:sz w:val="28"/>
        </w:rPr>
        <w:t xml:space="preserve">
      - ПС 500 кВ Агадырь; </w:t>
      </w:r>
      <w:r>
        <w:br/>
      </w:r>
      <w:r>
        <w:rPr>
          <w:rFonts w:ascii="Times New Roman"/>
          <w:b w:val="false"/>
          <w:i w:val="false"/>
          <w:color w:val="000000"/>
          <w:sz w:val="28"/>
        </w:rPr>
        <w:t xml:space="preserve">
      - ПС 220 кВ Шу; </w:t>
      </w:r>
      <w:r>
        <w:br/>
      </w:r>
      <w:r>
        <w:rPr>
          <w:rFonts w:ascii="Times New Roman"/>
          <w:b w:val="false"/>
          <w:i w:val="false"/>
          <w:color w:val="000000"/>
          <w:sz w:val="28"/>
        </w:rPr>
        <w:t xml:space="preserve">
      - ПС 500 кВ Жамбыл. </w:t>
      </w:r>
    </w:p>
    <w:p>
      <w:pPr>
        <w:spacing w:after="0"/>
        <w:ind w:left="0"/>
        <w:jc w:val="both"/>
      </w:pPr>
      <w:r>
        <w:rPr>
          <w:rFonts w:ascii="Times New Roman"/>
          <w:b w:val="false"/>
          <w:i w:val="false"/>
          <w:color w:val="000000"/>
          <w:sz w:val="28"/>
        </w:rPr>
        <w:t xml:space="preserve">      Схемы подключения новой ВЛ 500 кВ электропередачи выбраны в соответствии с действующими схемами существующих объектов: </w:t>
      </w:r>
      <w:r>
        <w:br/>
      </w:r>
      <w:r>
        <w:rPr>
          <w:rFonts w:ascii="Times New Roman"/>
          <w:b w:val="false"/>
          <w:i w:val="false"/>
          <w:color w:val="000000"/>
          <w:sz w:val="28"/>
        </w:rPr>
        <w:t xml:space="preserve">
      - на Экибастузской ГРЭС - по "полуторной" схеме с использованием существующих выключателей; </w:t>
      </w:r>
      <w:r>
        <w:br/>
      </w:r>
      <w:r>
        <w:rPr>
          <w:rFonts w:ascii="Times New Roman"/>
          <w:b w:val="false"/>
          <w:i w:val="false"/>
          <w:color w:val="000000"/>
          <w:sz w:val="28"/>
        </w:rPr>
        <w:t xml:space="preserve">
      - на ЮКГРЭС - по "полуторной" схеме; </w:t>
      </w:r>
      <w:r>
        <w:br/>
      </w:r>
      <w:r>
        <w:rPr>
          <w:rFonts w:ascii="Times New Roman"/>
          <w:b w:val="false"/>
          <w:i w:val="false"/>
          <w:color w:val="000000"/>
          <w:sz w:val="28"/>
        </w:rPr>
        <w:t xml:space="preserve">
      - на ПС Агадырь - через два выключателя к существующим системам шин; </w:t>
      </w:r>
      <w:r>
        <w:br/>
      </w:r>
      <w:r>
        <w:rPr>
          <w:rFonts w:ascii="Times New Roman"/>
          <w:b w:val="false"/>
          <w:i w:val="false"/>
          <w:color w:val="000000"/>
          <w:sz w:val="28"/>
        </w:rPr>
        <w:t xml:space="preserve">
      - на ПС 220 кВ Шу схема нового ОРУ 500 кВ - "четырехугольник" для подключения одной новой ВЛ 500 кВ от ЮКГРЭС, двух ВЛ на ПС Алматы и Жамбыл, образованных от разрезания существующей ВЛ 500 кВ "Бишкек - Алматы", и одного автотрансформатора 500/220 кВ для связи с действующей подстанцией 220 кВ; </w:t>
      </w:r>
      <w:r>
        <w:br/>
      </w:r>
      <w:r>
        <w:rPr>
          <w:rFonts w:ascii="Times New Roman"/>
          <w:b w:val="false"/>
          <w:i w:val="false"/>
          <w:color w:val="000000"/>
          <w:sz w:val="28"/>
        </w:rPr>
        <w:t xml:space="preserve">
      - на ПС 500 кВ Жамбыл - схема "треугольника" преобразовывается в схему "четырехугольника". </w:t>
      </w:r>
      <w:r>
        <w:br/>
      </w:r>
      <w:r>
        <w:rPr>
          <w:rFonts w:ascii="Times New Roman"/>
          <w:b w:val="false"/>
          <w:i w:val="false"/>
          <w:color w:val="000000"/>
          <w:sz w:val="28"/>
        </w:rPr>
        <w:t xml:space="preserve">
      Каждый реактор 500 кВ подключается к своей линии через выключатель. Для защиты от перенапряжений предусмотрена установка ограничителей перенапряжений у реакторов и автотрансформатора 500/220 кВ. Для питания устройств релейной защиты в ячейках реакторов 500 кВ предусмотрена установка трансформаторов тока. Выключатели и трансформаторы тока 500 кВ намечено применить с элегазовой изоляцией, трансформаторы напряжения - емкостные на каждой вновь подключаемой линии. </w:t>
      </w:r>
      <w:r>
        <w:br/>
      </w:r>
      <w:r>
        <w:rPr>
          <w:rFonts w:ascii="Times New Roman"/>
          <w:b w:val="false"/>
          <w:i w:val="false"/>
          <w:color w:val="000000"/>
          <w:sz w:val="28"/>
        </w:rPr>
        <w:t xml:space="preserve">
      Расширение действующих ОРУ 500 кВ в связи с подключением ВЛ 500 кВ новой передачи Север-Юг выполняется с учетом использования существующих обще подстанционных сооружений. Необходимость расширения существующих зданий обще подстанционных пунктов управления (ОПУ) должна быть определена при конкретном проектировании объектов. </w:t>
      </w:r>
      <w:r>
        <w:br/>
      </w:r>
      <w:r>
        <w:rPr>
          <w:rFonts w:ascii="Times New Roman"/>
          <w:b w:val="false"/>
          <w:i w:val="false"/>
          <w:color w:val="000000"/>
          <w:sz w:val="28"/>
        </w:rPr>
        <w:t xml:space="preserve">
      Компоновка новых ячеек для подключения ВЛ 500 кВ предусматривается идентичной существующей. При определении требуемого количества оборудования учитывалось наличие его в первоначальной схеме. Вопрос о дополнительной площади под новые ячейки необходимо решить при конкретном проектировании на следующих стадиях. На подстанции 220 кВ Шу требуется место для размещения нового ОРУ 500 кВ и автотрансформатора 500/220 кВ. При выборе его желательно учесть возможность использования существующих обще подстанционных сооружений подстанции 220 кВ. Необходимо проработать вопрос организации на подстанции 500 кВ системы автоматического пожаротушения с помощью воды или газа. На расширяемых подстанциях и ОРУ 500 кВ Экибастузской ГРЭС, ЮКГРЭС, Агадырь и Жамбыл установка реакторов 500 кВ требует проведения реконструкции существующей сети автоматического водяного пожаротушения, либо выполнения новых реакторов с устройствами подключения локальной газовой системы по предотвращению пожара внутри реактора 500 кВ. </w:t>
      </w:r>
      <w:r>
        <w:br/>
      </w:r>
      <w:r>
        <w:rPr>
          <w:rFonts w:ascii="Times New Roman"/>
          <w:b w:val="false"/>
          <w:i w:val="false"/>
          <w:color w:val="000000"/>
          <w:sz w:val="28"/>
        </w:rPr>
        <w:t xml:space="preserve">
      Стоимость строительства расширяемых и нового ОРУ 500 кВ определена с учетом заводских цен оборудования 500 кВ, полученных в 1999-2001 г. для строительства других объектов. Стоимость строительно-монтажных работ принята в процентах от стоимости оборудования в соответствии с "Укрупненными показателями стоимости подстанций" с введением коэффициента, который учитывает, что текущая стоимость строительно-монтажных работ повысилась меньше, чем стоимость высоковольтного оборудования 500 кВ. </w:t>
      </w:r>
      <w:r>
        <w:br/>
      </w:r>
      <w:r>
        <w:rPr>
          <w:rFonts w:ascii="Times New Roman"/>
          <w:b w:val="false"/>
          <w:i w:val="false"/>
          <w:color w:val="000000"/>
          <w:sz w:val="28"/>
        </w:rPr>
        <w:t xml:space="preserve">
      Стоимости строительства подстанций представлены в таблице 2.2.3. и составлены для двух вариантов конструкции ВЛ 500 кВ: </w:t>
      </w:r>
    </w:p>
    <w:p>
      <w:pPr>
        <w:spacing w:after="0"/>
        <w:ind w:left="0"/>
        <w:jc w:val="both"/>
      </w:pPr>
      <w:r>
        <w:rPr>
          <w:rFonts w:ascii="Times New Roman"/>
          <w:b w:val="false"/>
          <w:i w:val="false"/>
          <w:color w:val="000000"/>
          <w:sz w:val="28"/>
        </w:rPr>
        <w:t xml:space="preserve">Таблица 2.2.3.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I вариант     !      II вариант </w:t>
      </w:r>
      <w:r>
        <w:br/>
      </w:r>
      <w:r>
        <w:rPr>
          <w:rFonts w:ascii="Times New Roman"/>
          <w:b w:val="false"/>
          <w:i w:val="false"/>
          <w:color w:val="000000"/>
          <w:sz w:val="28"/>
        </w:rPr>
        <w:t xml:space="preserve">
 Наименование подстанции  !      с ПС Шу,     !      без ПС Шу, </w:t>
      </w:r>
      <w:r>
        <w:br/>
      </w:r>
      <w:r>
        <w:rPr>
          <w:rFonts w:ascii="Times New Roman"/>
          <w:b w:val="false"/>
          <w:i w:val="false"/>
          <w:color w:val="000000"/>
          <w:sz w:val="28"/>
        </w:rPr>
        <w:t xml:space="preserve">
                          !   тыс. долл. США  !    тыс. долл. США </w:t>
      </w:r>
      <w:r>
        <w:br/>
      </w:r>
      <w:r>
        <w:rPr>
          <w:rFonts w:ascii="Times New Roman"/>
          <w:b w:val="false"/>
          <w:i w:val="false"/>
          <w:color w:val="000000"/>
          <w:sz w:val="28"/>
        </w:rPr>
        <w:t xml:space="preserve">
------------------------------------------------------------------- </w:t>
      </w:r>
      <w:r>
        <w:br/>
      </w:r>
      <w:r>
        <w:rPr>
          <w:rFonts w:ascii="Times New Roman"/>
          <w:b w:val="false"/>
          <w:i w:val="false"/>
          <w:color w:val="000000"/>
          <w:sz w:val="28"/>
        </w:rPr>
        <w:t xml:space="preserve">
Экибастузская ГРЭС                 8707                 8707 </w:t>
      </w:r>
      <w:r>
        <w:br/>
      </w:r>
      <w:r>
        <w:rPr>
          <w:rFonts w:ascii="Times New Roman"/>
          <w:b w:val="false"/>
          <w:i w:val="false"/>
          <w:color w:val="000000"/>
          <w:sz w:val="28"/>
        </w:rPr>
        <w:t xml:space="preserve">
ПС Агадырь                        15444                15444 </w:t>
      </w:r>
      <w:r>
        <w:br/>
      </w:r>
      <w:r>
        <w:rPr>
          <w:rFonts w:ascii="Times New Roman"/>
          <w:b w:val="false"/>
          <w:i w:val="false"/>
          <w:color w:val="000000"/>
          <w:sz w:val="28"/>
        </w:rPr>
        <w:t xml:space="preserve">
ЮКГРЭС                             9521                 9521 </w:t>
      </w:r>
      <w:r>
        <w:br/>
      </w:r>
      <w:r>
        <w:rPr>
          <w:rFonts w:ascii="Times New Roman"/>
          <w:b w:val="false"/>
          <w:i w:val="false"/>
          <w:color w:val="000000"/>
          <w:sz w:val="28"/>
        </w:rPr>
        <w:t xml:space="preserve">
ПС Шу                             15948                   - </w:t>
      </w:r>
      <w:r>
        <w:br/>
      </w:r>
      <w:r>
        <w:rPr>
          <w:rFonts w:ascii="Times New Roman"/>
          <w:b w:val="false"/>
          <w:i w:val="false"/>
          <w:color w:val="000000"/>
          <w:sz w:val="28"/>
        </w:rPr>
        <w:t xml:space="preserve">
ПС Жамбыл                           -                   5621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49620                39293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Определение необходимого объема инвестиций в сооружение второй цепи ВЛ 500 кВ Север-Юг выполнено на основании проектно-конструкторских решений отраженных выше. </w:t>
      </w:r>
      <w:r>
        <w:br/>
      </w:r>
      <w:r>
        <w:rPr>
          <w:rFonts w:ascii="Times New Roman"/>
          <w:b w:val="false"/>
          <w:i w:val="false"/>
          <w:color w:val="000000"/>
          <w:sz w:val="28"/>
        </w:rPr>
        <w:t xml:space="preserve">
      Линии электропередачи 500 кВ Экибастуз - Агадырь - ЮКГРЭС - Шу и Экибастуз - Агадырь - ЮКГРЭС - Жамбыл не идентичны друг другу и включают альтернативные решения, поэтому затраты на строительство представлены раздельно по каждому конкретному участку. Затраты на сооружение второй цепи ВЛ 500 кВ транзита Север-Юг для двух вариантов приведены в таблицах 2.2.4. и 2.2.5. </w:t>
      </w:r>
    </w:p>
    <w:p>
      <w:pPr>
        <w:spacing w:after="0"/>
        <w:ind w:left="0"/>
        <w:jc w:val="both"/>
      </w:pPr>
      <w:r>
        <w:rPr>
          <w:rFonts w:ascii="Times New Roman"/>
          <w:b w:val="false"/>
          <w:i w:val="false"/>
          <w:color w:val="000000"/>
          <w:sz w:val="28"/>
        </w:rPr>
        <w:t xml:space="preserve">Таблица 2.2.4.  </w:t>
      </w:r>
    </w:p>
    <w:p>
      <w:pPr>
        <w:spacing w:after="0"/>
        <w:ind w:left="0"/>
        <w:jc w:val="both"/>
      </w:pPr>
      <w:r>
        <w:rPr>
          <w:rFonts w:ascii="Times New Roman"/>
          <w:b w:val="false"/>
          <w:i w:val="false"/>
          <w:color w:val="000000"/>
          <w:sz w:val="28"/>
        </w:rPr>
        <w:t xml:space="preserve">                       I вариант с ПС Шу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   Стоимость строительства, </w:t>
      </w:r>
      <w:r>
        <w:br/>
      </w:r>
      <w:r>
        <w:rPr>
          <w:rFonts w:ascii="Times New Roman"/>
          <w:b w:val="false"/>
          <w:i w:val="false"/>
          <w:color w:val="000000"/>
          <w:sz w:val="28"/>
        </w:rPr>
        <w:t xml:space="preserve">
     участков      !Протяженность!       млн. долл. США </w:t>
      </w:r>
      <w:r>
        <w:br/>
      </w:r>
      <w:r>
        <w:rPr>
          <w:rFonts w:ascii="Times New Roman"/>
          <w:b w:val="false"/>
          <w:i w:val="false"/>
          <w:color w:val="000000"/>
          <w:sz w:val="28"/>
        </w:rPr>
        <w:t xml:space="preserve">
     ВЛ 500 кВ     !участков ВЛ, !--------------------------------- </w:t>
      </w:r>
      <w:r>
        <w:br/>
      </w:r>
      <w:r>
        <w:rPr>
          <w:rFonts w:ascii="Times New Roman"/>
          <w:b w:val="false"/>
          <w:i w:val="false"/>
          <w:color w:val="000000"/>
          <w:sz w:val="28"/>
        </w:rPr>
        <w:t xml:space="preserve">
                   !км           !3-х проводная ВЛ!4-х проводная ВЛ </w:t>
      </w:r>
      <w:r>
        <w:br/>
      </w:r>
      <w:r>
        <w:rPr>
          <w:rFonts w:ascii="Times New Roman"/>
          <w:b w:val="false"/>
          <w:i w:val="false"/>
          <w:color w:val="000000"/>
          <w:sz w:val="28"/>
        </w:rPr>
        <w:t xml:space="preserve">
------------------------------------------------------------------- </w:t>
      </w:r>
      <w:r>
        <w:br/>
      </w:r>
      <w:r>
        <w:rPr>
          <w:rFonts w:ascii="Times New Roman"/>
          <w:b w:val="false"/>
          <w:i w:val="false"/>
          <w:color w:val="000000"/>
          <w:sz w:val="28"/>
        </w:rPr>
        <w:t xml:space="preserve">
Экибастуз - Агадырь     508            121,26           131,68 </w:t>
      </w:r>
      <w:r>
        <w:br/>
      </w:r>
      <w:r>
        <w:rPr>
          <w:rFonts w:ascii="Times New Roman"/>
          <w:b w:val="false"/>
          <w:i w:val="false"/>
          <w:color w:val="000000"/>
          <w:sz w:val="28"/>
        </w:rPr>
        <w:t xml:space="preserve">
Агадырь - ЮКГРЭС        385             77,95            84,63 </w:t>
      </w:r>
      <w:r>
        <w:br/>
      </w:r>
      <w:r>
        <w:rPr>
          <w:rFonts w:ascii="Times New Roman"/>
          <w:b w:val="false"/>
          <w:i w:val="false"/>
          <w:color w:val="000000"/>
          <w:sz w:val="28"/>
        </w:rPr>
        <w:t xml:space="preserve">
ЮКГРЭС - Шу             270             74,0             81,37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1163            273,21           297,68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 2.2.5.   </w:t>
      </w:r>
    </w:p>
    <w:p>
      <w:pPr>
        <w:spacing w:after="0"/>
        <w:ind w:left="0"/>
        <w:jc w:val="both"/>
      </w:pPr>
      <w:r>
        <w:rPr>
          <w:rFonts w:ascii="Times New Roman"/>
          <w:b w:val="false"/>
          <w:i w:val="false"/>
          <w:color w:val="000000"/>
          <w:sz w:val="28"/>
        </w:rPr>
        <w:t xml:space="preserve">                       II вариант без ПС Шу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   Стоимость строительства, </w:t>
      </w:r>
      <w:r>
        <w:br/>
      </w:r>
      <w:r>
        <w:rPr>
          <w:rFonts w:ascii="Times New Roman"/>
          <w:b w:val="false"/>
          <w:i w:val="false"/>
          <w:color w:val="000000"/>
          <w:sz w:val="28"/>
        </w:rPr>
        <w:t xml:space="preserve">
     участков      !Протяженность!       млн. долл. США </w:t>
      </w:r>
      <w:r>
        <w:br/>
      </w:r>
      <w:r>
        <w:rPr>
          <w:rFonts w:ascii="Times New Roman"/>
          <w:b w:val="false"/>
          <w:i w:val="false"/>
          <w:color w:val="000000"/>
          <w:sz w:val="28"/>
        </w:rPr>
        <w:t xml:space="preserve">
     ВЛ 500 кВ     !участков ВЛ, !--------------------------------- </w:t>
      </w:r>
      <w:r>
        <w:br/>
      </w:r>
      <w:r>
        <w:rPr>
          <w:rFonts w:ascii="Times New Roman"/>
          <w:b w:val="false"/>
          <w:i w:val="false"/>
          <w:color w:val="000000"/>
          <w:sz w:val="28"/>
        </w:rPr>
        <w:t xml:space="preserve">
                   !км           !3-х проводная ВЛ!4-х проводная ВЛ </w:t>
      </w:r>
      <w:r>
        <w:br/>
      </w:r>
      <w:r>
        <w:rPr>
          <w:rFonts w:ascii="Times New Roman"/>
          <w:b w:val="false"/>
          <w:i w:val="false"/>
          <w:color w:val="000000"/>
          <w:sz w:val="28"/>
        </w:rPr>
        <w:t xml:space="preserve">
------------------------------------------------------------------- </w:t>
      </w:r>
      <w:r>
        <w:br/>
      </w:r>
      <w:r>
        <w:rPr>
          <w:rFonts w:ascii="Times New Roman"/>
          <w:b w:val="false"/>
          <w:i w:val="false"/>
          <w:color w:val="000000"/>
          <w:sz w:val="28"/>
        </w:rPr>
        <w:t xml:space="preserve">
Экибастуз - Агадырь     508            121,06          131,45 </w:t>
      </w:r>
      <w:r>
        <w:br/>
      </w:r>
      <w:r>
        <w:rPr>
          <w:rFonts w:ascii="Times New Roman"/>
          <w:b w:val="false"/>
          <w:i w:val="false"/>
          <w:color w:val="000000"/>
          <w:sz w:val="28"/>
        </w:rPr>
        <w:t xml:space="preserve">
Агадырь - ЮКГРЭС        385             80,44           87,12 </w:t>
      </w:r>
      <w:r>
        <w:br/>
      </w:r>
      <w:r>
        <w:rPr>
          <w:rFonts w:ascii="Times New Roman"/>
          <w:b w:val="false"/>
          <w:i w:val="false"/>
          <w:color w:val="000000"/>
          <w:sz w:val="28"/>
        </w:rPr>
        <w:t xml:space="preserve">
ЮКГРЭС - Жамбыл         512            115,58          136,74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1405            317,05          355,31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Анализ вариантов усиления электропередачи транзита Север-Юг Казахстана показывает, что наиболее оптимальным вариантом является I вариант с заходом на подстанцию Шу. Строительство данного участка по сравнению с традиционным вариантом сооружения электропередачи ЮКГРЭС - Жамбыл (512 км) позволит значительно сократить длину электропередачи, а, следовательно, существенно сократить суммарный объем инвестиций в сооружение второй цепи транзита. </w:t>
      </w:r>
      <w:r>
        <w:br/>
      </w:r>
      <w:r>
        <w:rPr>
          <w:rFonts w:ascii="Times New Roman"/>
          <w:b w:val="false"/>
          <w:i w:val="false"/>
          <w:color w:val="000000"/>
          <w:sz w:val="28"/>
        </w:rPr>
        <w:t xml:space="preserve">
      Дополнительное решение при строительстве линии 500 кВ на участке ЮКГРЭС - Шу с ОРУ 500 кВ ПС Шу и заходами на ВЛ-500 кВ Алматы - Бишкек имеет следующие положительные стороны: </w:t>
      </w:r>
      <w:r>
        <w:br/>
      </w:r>
      <w:r>
        <w:rPr>
          <w:rFonts w:ascii="Times New Roman"/>
          <w:b w:val="false"/>
          <w:i w:val="false"/>
          <w:color w:val="000000"/>
          <w:sz w:val="28"/>
        </w:rPr>
        <w:t xml:space="preserve">
      - Возможность включения ВЛ 500 кВ ПС Шу - ПС Бишкек в транзит с линией 500 кВ Бишкек - Жамбыл до ПС Жамбыл через перемычку, минуя заход на ПС Бишкек, в случае необходимости создания режима раздельной работы ЕЭС Казахстана с ОЭС Центральной Азии. </w:t>
      </w:r>
      <w:r>
        <w:br/>
      </w:r>
      <w:r>
        <w:rPr>
          <w:rFonts w:ascii="Times New Roman"/>
          <w:b w:val="false"/>
          <w:i w:val="false"/>
          <w:color w:val="000000"/>
          <w:sz w:val="28"/>
        </w:rPr>
        <w:t xml:space="preserve">
      - Повышает надежность работы транзита ЮКГРЭС - Алматы, и частично на участках Алматы - Бишкек и ЮКГРЭС - Бишкек до ПС Шу. </w:t>
      </w:r>
      <w:r>
        <w:br/>
      </w:r>
      <w:r>
        <w:rPr>
          <w:rFonts w:ascii="Times New Roman"/>
          <w:b w:val="false"/>
          <w:i w:val="false"/>
          <w:color w:val="000000"/>
          <w:sz w:val="28"/>
        </w:rPr>
        <w:t xml:space="preserve">
      - Возможность получения дополнительной компенсации реактивной мощности на транзите ЮКГРЭС - Алматы - Бишкек и ЮКГРЭС - Бишкек, с включением одного-двух реакторов на ПС Шу. </w:t>
      </w:r>
      <w:r>
        <w:br/>
      </w:r>
      <w:r>
        <w:rPr>
          <w:rFonts w:ascii="Times New Roman"/>
          <w:b w:val="false"/>
          <w:i w:val="false"/>
          <w:color w:val="000000"/>
          <w:sz w:val="28"/>
        </w:rPr>
        <w:t xml:space="preserve">
      - За счет сокращения протяженности транзита обеспечивает увеличение передачи электроэнергии в южный регион Казахстана на 800 млн. кВт.ч, увеличивая тем самым суммарную пропускную способность транзита Север-Юг. </w:t>
      </w:r>
      <w:r>
        <w:br/>
      </w:r>
      <w:r>
        <w:rPr>
          <w:rFonts w:ascii="Times New Roman"/>
          <w:b w:val="false"/>
          <w:i w:val="false"/>
          <w:color w:val="000000"/>
          <w:sz w:val="28"/>
        </w:rPr>
        <w:t xml:space="preserve">
      - Снижает время вынужденной раздельной работы ЕЭС Казахстана с ОЭС Центральной Азии, в период проведения ремонтной кампании, за счет поочередного вывода в ремонт отдельных линий кольца 500 кВ ЮКГРЭС - Алматы - Шу - ЮКГРЭС без разрыва транзита. </w:t>
      </w:r>
      <w:r>
        <w:br/>
      </w:r>
      <w:r>
        <w:rPr>
          <w:rFonts w:ascii="Times New Roman"/>
          <w:b w:val="false"/>
          <w:i w:val="false"/>
          <w:color w:val="000000"/>
          <w:sz w:val="28"/>
        </w:rPr>
        <w:t xml:space="preserve">
      - Повышает надежность электроснабжения Алматинской области за счет создания кольцевой сети 500 кВ. </w:t>
      </w:r>
      <w:r>
        <w:br/>
      </w:r>
      <w:r>
        <w:rPr>
          <w:rFonts w:ascii="Times New Roman"/>
          <w:b w:val="false"/>
          <w:i w:val="false"/>
          <w:color w:val="000000"/>
          <w:sz w:val="28"/>
        </w:rPr>
        <w:t xml:space="preserve">
      Строительство второй цепи ВЛ-500 кВ транзита Север-Юг позволит: </w:t>
      </w:r>
      <w:r>
        <w:br/>
      </w:r>
      <w:r>
        <w:rPr>
          <w:rFonts w:ascii="Times New Roman"/>
          <w:b w:val="false"/>
          <w:i w:val="false"/>
          <w:color w:val="000000"/>
          <w:sz w:val="28"/>
        </w:rPr>
        <w:t xml:space="preserve">
      - существенно увеличить пропускную способность транзита Север-Юг, решить проблему увеличения поставок в южные регионы Казахстана относительно дешевой электроэнергии пылеугольных Экибастузских ГРЭС и тем самым обеспечит надежность электроснабжения потребителей Юга на среднесрочную перспективу; </w:t>
      </w:r>
      <w:r>
        <w:br/>
      </w:r>
      <w:r>
        <w:rPr>
          <w:rFonts w:ascii="Times New Roman"/>
          <w:b w:val="false"/>
          <w:i w:val="false"/>
          <w:color w:val="000000"/>
          <w:sz w:val="28"/>
        </w:rPr>
        <w:t xml:space="preserve">
      - резко повысить надежность электроснабжения потребителей южного региона Казахстана при аварийных отключениях любого участка существующей и проектируемой линии 500 кВ с возможным отделением ОЭС Центральной Азии от ЕЭС Казахстана; </w:t>
      </w:r>
      <w:r>
        <w:br/>
      </w:r>
      <w:r>
        <w:rPr>
          <w:rFonts w:ascii="Times New Roman"/>
          <w:b w:val="false"/>
          <w:i w:val="false"/>
          <w:color w:val="000000"/>
          <w:sz w:val="28"/>
        </w:rPr>
        <w:t xml:space="preserve">
      - достигнуть энергетической безопасности южного региона Казахстана, резко уменьшив его зависимость от импорта электрической энергии из республик Средней Азии.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2.3. Оценка экономической эффективности проекта Север-Юг </w:t>
      </w:r>
    </w:p>
    <w:bookmarkEnd w:id="7"/>
    <w:p>
      <w:pPr>
        <w:spacing w:after="0"/>
        <w:ind w:left="0"/>
        <w:jc w:val="both"/>
      </w:pPr>
      <w:r>
        <w:rPr>
          <w:rFonts w:ascii="Times New Roman"/>
          <w:b w:val="false"/>
          <w:i w:val="false"/>
          <w:color w:val="000000"/>
          <w:sz w:val="28"/>
        </w:rPr>
        <w:t xml:space="preserve">      Цель экономического анализа прединвестиционного ТЭО - обоснование экономической целесообразности сооружения второй линии электропередачи напряжением 500 кВ, объединяющей северный и южный регионы Республики Казахстан с точки зрения национальной экономики. </w:t>
      </w:r>
      <w:r>
        <w:br/>
      </w:r>
      <w:r>
        <w:rPr>
          <w:rFonts w:ascii="Times New Roman"/>
          <w:b w:val="false"/>
          <w:i w:val="false"/>
          <w:color w:val="000000"/>
          <w:sz w:val="28"/>
        </w:rPr>
        <w:t xml:space="preserve">
      В качестве альтернатив покрытия дефицита электроэнергии и мощности в Южном Казахстане рассматривались: </w:t>
      </w:r>
      <w:r>
        <w:br/>
      </w:r>
      <w:r>
        <w:rPr>
          <w:rFonts w:ascii="Times New Roman"/>
          <w:b w:val="false"/>
          <w:i w:val="false"/>
          <w:color w:val="000000"/>
          <w:sz w:val="28"/>
        </w:rPr>
        <w:t xml:space="preserve">
      1)  Строительство второй линии электропередачи напряжением 500 кВ транзита Север-Юг; </w:t>
      </w:r>
      <w:r>
        <w:br/>
      </w:r>
      <w:r>
        <w:rPr>
          <w:rFonts w:ascii="Times New Roman"/>
          <w:b w:val="false"/>
          <w:i w:val="false"/>
          <w:color w:val="000000"/>
          <w:sz w:val="28"/>
        </w:rPr>
        <w:t xml:space="preserve">
      2)  Строительство электростанций на юге/восстановление Жамбылской ГРЭС. </w:t>
      </w:r>
      <w:r>
        <w:br/>
      </w:r>
      <w:r>
        <w:rPr>
          <w:rFonts w:ascii="Times New Roman"/>
          <w:b w:val="false"/>
          <w:i w:val="false"/>
          <w:color w:val="000000"/>
          <w:sz w:val="28"/>
        </w:rPr>
        <w:t xml:space="preserve">
      Расчеты производились для двух вариантов усиления транзита Север-Юг: </w:t>
      </w:r>
      <w:r>
        <w:br/>
      </w:r>
      <w:r>
        <w:rPr>
          <w:rFonts w:ascii="Times New Roman"/>
          <w:b w:val="false"/>
          <w:i w:val="false"/>
          <w:color w:val="000000"/>
          <w:sz w:val="28"/>
        </w:rPr>
        <w:t xml:space="preserve">
      - ЛЭП Экибастуз-Шу (Жамбыл), традиционной конструкции с фазой из 3-х проводов; </w:t>
      </w:r>
      <w:r>
        <w:br/>
      </w:r>
      <w:r>
        <w:rPr>
          <w:rFonts w:ascii="Times New Roman"/>
          <w:b w:val="false"/>
          <w:i w:val="false"/>
          <w:color w:val="000000"/>
          <w:sz w:val="28"/>
        </w:rPr>
        <w:t xml:space="preserve">
      - ЛЭП Экибастуз-Шу (Жамбыл), традиционной конструкции с фазой из 4-х проводов. </w:t>
      </w:r>
      <w:r>
        <w:br/>
      </w:r>
      <w:r>
        <w:rPr>
          <w:rFonts w:ascii="Times New Roman"/>
          <w:b w:val="false"/>
          <w:i w:val="false"/>
          <w:color w:val="000000"/>
          <w:sz w:val="28"/>
        </w:rPr>
        <w:t xml:space="preserve">
      В финансово-экономической части исследовались 12 сценариев, с измененном следующих параметров: </w:t>
      </w:r>
      <w:r>
        <w:br/>
      </w:r>
      <w:r>
        <w:rPr>
          <w:rFonts w:ascii="Times New Roman"/>
          <w:b w:val="false"/>
          <w:i w:val="false"/>
          <w:color w:val="000000"/>
          <w:sz w:val="28"/>
        </w:rPr>
        <w:t xml:space="preserve">
      1. Цены на нефть (от 15 $ до 30 $ за баррель); </w:t>
      </w:r>
      <w:r>
        <w:br/>
      </w:r>
      <w:r>
        <w:rPr>
          <w:rFonts w:ascii="Times New Roman"/>
          <w:b w:val="false"/>
          <w:i w:val="false"/>
          <w:color w:val="000000"/>
          <w:sz w:val="28"/>
        </w:rPr>
        <w:t xml:space="preserve">
      2. Цены на уголь (от 5 $ до 20 $ за тонну); </w:t>
      </w:r>
      <w:r>
        <w:br/>
      </w:r>
      <w:r>
        <w:rPr>
          <w:rFonts w:ascii="Times New Roman"/>
          <w:b w:val="false"/>
          <w:i w:val="false"/>
          <w:color w:val="000000"/>
          <w:sz w:val="28"/>
        </w:rPr>
        <w:t xml:space="preserve">
      3. Способы пополнения генерирующих мощностей: </w:t>
      </w:r>
      <w:r>
        <w:br/>
      </w:r>
      <w:r>
        <w:rPr>
          <w:rFonts w:ascii="Times New Roman"/>
          <w:b w:val="false"/>
          <w:i w:val="false"/>
          <w:color w:val="000000"/>
          <w:sz w:val="28"/>
        </w:rPr>
        <w:t xml:space="preserve">
      - реконструкция существующих паровых конденсаторных турбин на угле мощностью 500 МВт в Экибастузе с расходами 100 $/кВт и строительство новой комбинированной электростанции на газе/мазуте мощностью 280 МВт в Южном Казахстане стоимостью 700 $/кВт; </w:t>
      </w:r>
      <w:r>
        <w:br/>
      </w:r>
      <w:r>
        <w:rPr>
          <w:rFonts w:ascii="Times New Roman"/>
          <w:b w:val="false"/>
          <w:i w:val="false"/>
          <w:color w:val="000000"/>
          <w:sz w:val="28"/>
        </w:rPr>
        <w:t xml:space="preserve">
      - реконструкция существующих паровых конденсаторных турбин на угле мощностью 500 МВт в Экибастузе с расходами 200 $/кВт и строительство новой комбинированной электростанции на газе/мазуте мощностью 280 МВт в Южном Казахстане стоимостью 700 $/кВт; </w:t>
      </w:r>
      <w:r>
        <w:br/>
      </w:r>
      <w:r>
        <w:rPr>
          <w:rFonts w:ascii="Times New Roman"/>
          <w:b w:val="false"/>
          <w:i w:val="false"/>
          <w:color w:val="000000"/>
          <w:sz w:val="28"/>
        </w:rPr>
        <w:t xml:space="preserve">
      - реконструкция существующих паровых конденсаторных турбин на угле мощностью 500 МВт в Экибастузе с расходами 200 $/кВт и реконструкция электростанции в Жамбыле с расходами 400 $/кВт. </w:t>
      </w:r>
      <w:r>
        <w:br/>
      </w:r>
      <w:r>
        <w:rPr>
          <w:rFonts w:ascii="Times New Roman"/>
          <w:b w:val="false"/>
          <w:i w:val="false"/>
          <w:color w:val="000000"/>
          <w:sz w:val="28"/>
        </w:rPr>
        <w:t xml:space="preserve">
      4. ЛЭП: </w:t>
      </w:r>
      <w:r>
        <w:br/>
      </w:r>
      <w:r>
        <w:rPr>
          <w:rFonts w:ascii="Times New Roman"/>
          <w:b w:val="false"/>
          <w:i w:val="false"/>
          <w:color w:val="000000"/>
          <w:sz w:val="28"/>
        </w:rPr>
        <w:t xml:space="preserve">
      - короткая - Экибастуз-Шу; </w:t>
      </w:r>
      <w:r>
        <w:br/>
      </w:r>
      <w:r>
        <w:rPr>
          <w:rFonts w:ascii="Times New Roman"/>
          <w:b w:val="false"/>
          <w:i w:val="false"/>
          <w:color w:val="000000"/>
          <w:sz w:val="28"/>
        </w:rPr>
        <w:t xml:space="preserve">
      - длинная - Экибастуз-Жамбыл. </w:t>
      </w:r>
      <w:r>
        <w:br/>
      </w:r>
      <w:r>
        <w:rPr>
          <w:rFonts w:ascii="Times New Roman"/>
          <w:b w:val="false"/>
          <w:i w:val="false"/>
          <w:color w:val="000000"/>
          <w:sz w:val="28"/>
        </w:rPr>
        <w:t xml:space="preserve">
      5. Спрос на электричество в Южном Казахстане: </w:t>
      </w:r>
      <w:r>
        <w:br/>
      </w:r>
      <w:r>
        <w:rPr>
          <w:rFonts w:ascii="Times New Roman"/>
          <w:b w:val="false"/>
          <w:i w:val="false"/>
          <w:color w:val="000000"/>
          <w:sz w:val="28"/>
        </w:rPr>
        <w:t xml:space="preserve">
      - базовый сценарий спроса, по которому дефицит мощности на юге к 2015 году составит порядка 1 920 МВт; </w:t>
      </w:r>
      <w:r>
        <w:br/>
      </w:r>
      <w:r>
        <w:rPr>
          <w:rFonts w:ascii="Times New Roman"/>
          <w:b w:val="false"/>
          <w:i w:val="false"/>
          <w:color w:val="000000"/>
          <w:sz w:val="28"/>
        </w:rPr>
        <w:t xml:space="preserve">
      - базовый сценарий минус 10%; </w:t>
      </w:r>
      <w:r>
        <w:br/>
      </w:r>
      <w:r>
        <w:rPr>
          <w:rFonts w:ascii="Times New Roman"/>
          <w:b w:val="false"/>
          <w:i w:val="false"/>
          <w:color w:val="000000"/>
          <w:sz w:val="28"/>
        </w:rPr>
        <w:t xml:space="preserve">
      - базовый сценарий минус 15%. </w:t>
      </w:r>
      <w:r>
        <w:br/>
      </w:r>
      <w:r>
        <w:rPr>
          <w:rFonts w:ascii="Times New Roman"/>
          <w:b w:val="false"/>
          <w:i w:val="false"/>
          <w:color w:val="000000"/>
          <w:sz w:val="28"/>
        </w:rPr>
        <w:t xml:space="preserve">
      В качестве базового сценария был выбран сценарий, предусматривающий строительство короткой линии электропередачи - Экибастуз-Шу, реконструкцию электростанции в Экибастузе с расходами 200 $/кВт и строительство электростанции в Жамбыле стоимостью 700 $/кВт, стоимость нефти принята на уровне 20 $/баррель. </w:t>
      </w:r>
      <w:r>
        <w:br/>
      </w:r>
      <w:r>
        <w:rPr>
          <w:rFonts w:ascii="Times New Roman"/>
          <w:b w:val="false"/>
          <w:i w:val="false"/>
          <w:color w:val="000000"/>
          <w:sz w:val="28"/>
        </w:rPr>
        <w:t xml:space="preserve">
      Стоимость инвестиций принята на уровне </w:t>
      </w:r>
      <w:r>
        <w:rPr>
          <w:rFonts w:ascii="Times New Roman"/>
          <w:b/>
          <w:i w:val="false"/>
          <w:color w:val="000000"/>
          <w:sz w:val="28"/>
        </w:rPr>
        <w:t xml:space="preserve">273 млн. долл. </w:t>
      </w:r>
      <w:r>
        <w:rPr>
          <w:rFonts w:ascii="Times New Roman"/>
          <w:b w:val="false"/>
          <w:i w:val="false"/>
          <w:color w:val="000000"/>
          <w:sz w:val="28"/>
        </w:rPr>
        <w:t xml:space="preserve"> - для строительства линии с фазой из 3-х проводов и </w:t>
      </w:r>
      <w:r>
        <w:rPr>
          <w:rFonts w:ascii="Times New Roman"/>
          <w:b/>
          <w:i w:val="false"/>
          <w:color w:val="000000"/>
          <w:sz w:val="28"/>
        </w:rPr>
        <w:t xml:space="preserve">298 млн. долл. </w:t>
      </w:r>
      <w:r>
        <w:rPr>
          <w:rFonts w:ascii="Times New Roman"/>
          <w:b w:val="false"/>
          <w:i w:val="false"/>
          <w:color w:val="000000"/>
          <w:sz w:val="28"/>
        </w:rPr>
        <w:t xml:space="preserve"> - для строительства линии с фазой из 4-х проводов. </w:t>
      </w:r>
      <w:r>
        <w:br/>
      </w:r>
      <w:r>
        <w:rPr>
          <w:rFonts w:ascii="Times New Roman"/>
          <w:b w:val="false"/>
          <w:i w:val="false"/>
          <w:color w:val="000000"/>
          <w:sz w:val="28"/>
        </w:rPr>
        <w:t xml:space="preserve">
      Технологический расход электроэнергии (потерь) на линии с фазой из 3-х проводов - 15%, на линии с фазой из 4-х проводов - 13%. </w:t>
      </w:r>
      <w:r>
        <w:br/>
      </w:r>
      <w:r>
        <w:rPr>
          <w:rFonts w:ascii="Times New Roman"/>
          <w:b w:val="false"/>
          <w:i w:val="false"/>
          <w:color w:val="000000"/>
          <w:sz w:val="28"/>
        </w:rPr>
        <w:t xml:space="preserve">
      Сравнение альтернатив производилось на основе расчета </w:t>
      </w:r>
      <w:r>
        <w:rPr>
          <w:rFonts w:ascii="Times New Roman"/>
          <w:b/>
          <w:i w:val="false"/>
          <w:color w:val="000000"/>
          <w:sz w:val="28"/>
        </w:rPr>
        <w:t xml:space="preserve">Чистой </w:t>
      </w:r>
      <w:r>
        <w:rPr>
          <w:rFonts w:ascii="Times New Roman"/>
          <w:b/>
          <w:i w:val="false"/>
          <w:color w:val="000000"/>
          <w:sz w:val="28"/>
        </w:rPr>
        <w:t xml:space="preserve">приведенной стоимости издержек </w:t>
      </w:r>
      <w:r>
        <w:rPr>
          <w:rFonts w:ascii="Times New Roman"/>
          <w:b w:val="false"/>
          <w:i w:val="false"/>
          <w:color w:val="000000"/>
          <w:sz w:val="28"/>
        </w:rPr>
        <w:t xml:space="preserve"> по строительству второй линии транзита Север-Юг (строительству/восстановлению электростанции на юге), вводу дополнительных мощностей, выработке и транзиту электроэнергии. Альтернатива с наименьшей Чистой приведенной стоимостью - лучший выбор. Данный метод оценки обычно используется для сравнения альтернативных (конкурирующих или взаимоисключающих) способов получения одного и того же результата. При этом выгоды (доходы) от обеих альтернатив равные. </w:t>
      </w:r>
      <w:r>
        <w:br/>
      </w:r>
      <w:r>
        <w:rPr>
          <w:rFonts w:ascii="Times New Roman"/>
          <w:b w:val="false"/>
          <w:i w:val="false"/>
          <w:color w:val="000000"/>
          <w:sz w:val="28"/>
        </w:rPr>
        <w:t xml:space="preserve">
      Для экономической оценки проекта были приняты следующие основные допущения: </w:t>
      </w:r>
      <w:r>
        <w:br/>
      </w:r>
      <w:r>
        <w:rPr>
          <w:rFonts w:ascii="Times New Roman"/>
          <w:b w:val="false"/>
          <w:i w:val="false"/>
          <w:color w:val="000000"/>
          <w:sz w:val="28"/>
        </w:rPr>
        <w:t xml:space="preserve">
      - государственные субсидии, налоги и другие обязательные платежи в бюджет (трансферты) и прочие подобные факторы не рассматривались; цель данного анализа - оценка целесообразности реализации проекта с точки зрения национальной экономики, поэтому в модель заложены только реальные экономические затраты; </w:t>
      </w:r>
      <w:r>
        <w:br/>
      </w:r>
      <w:r>
        <w:rPr>
          <w:rFonts w:ascii="Times New Roman"/>
          <w:b w:val="false"/>
          <w:i w:val="false"/>
          <w:color w:val="000000"/>
          <w:sz w:val="28"/>
        </w:rPr>
        <w:t xml:space="preserve">
      - инвестиционные расходы на генерирующие мощности и сооружение линий электропередачи приняты по мировым рыночным ценам; </w:t>
      </w:r>
      <w:r>
        <w:br/>
      </w:r>
      <w:r>
        <w:rPr>
          <w:rFonts w:ascii="Times New Roman"/>
          <w:b w:val="false"/>
          <w:i w:val="false"/>
          <w:color w:val="000000"/>
          <w:sz w:val="28"/>
        </w:rPr>
        <w:t xml:space="preserve">
      - постоянные эксплуатационные затраты, с учетом стоимости местной рабочей силы, приняты на уровне 50% от мировых рыночных цен. </w:t>
      </w:r>
      <w:r>
        <w:br/>
      </w:r>
      <w:r>
        <w:rPr>
          <w:rFonts w:ascii="Times New Roman"/>
          <w:b w:val="false"/>
          <w:i w:val="false"/>
          <w:color w:val="000000"/>
          <w:sz w:val="28"/>
        </w:rPr>
        <w:t>
</w:t>
      </w:r>
      <w:r>
        <w:rPr>
          <w:rFonts w:ascii="Times New Roman"/>
          <w:b/>
          <w:i w:val="false"/>
          <w:color w:val="000000"/>
          <w:sz w:val="28"/>
        </w:rPr>
        <w:t xml:space="preserve">      Результат экономического анализа </w:t>
      </w:r>
      <w:r>
        <w:rPr>
          <w:rFonts w:ascii="Times New Roman"/>
          <w:b w:val="false"/>
          <w:i w:val="false"/>
          <w:color w:val="000000"/>
          <w:sz w:val="28"/>
        </w:rPr>
        <w:t xml:space="preserve"> показал, что строительство линии электропередачи Север-Юг экономически оправдано практически во всех рассматриваемых случаях. Наиболее оптимальным вариантом по результатам большинства сценариев является строительство ЛЭП Экибастуз-Шу традиционной конструкций с фазой из 4-х проводов. </w:t>
      </w:r>
      <w:r>
        <w:br/>
      </w:r>
      <w:r>
        <w:rPr>
          <w:rFonts w:ascii="Times New Roman"/>
          <w:b w:val="false"/>
          <w:i w:val="false"/>
          <w:color w:val="000000"/>
          <w:sz w:val="28"/>
        </w:rPr>
        <w:t xml:space="preserve">
      Строительство линии электропередачи Экибастуз-Шу менее выгодно, чем восстановление Жамбылской ГРЭС при одновременном наличии следующих условий: </w:t>
      </w:r>
      <w:r>
        <w:br/>
      </w:r>
      <w:r>
        <w:rPr>
          <w:rFonts w:ascii="Times New Roman"/>
          <w:b w:val="false"/>
          <w:i w:val="false"/>
          <w:color w:val="000000"/>
          <w:sz w:val="28"/>
        </w:rPr>
        <w:t xml:space="preserve">
      - при цене на уголь 20 $ за тонну, на нефть - 15 $ за баррель, расходах на реконструкцию паровых конденсаторных турбин в Экибастузе 100 $/кВт, при базовом уровне спроса на электроэнергию в Южном Казахстане, в традиционном исполнении с фазой из 4-х проводов - при ставках дисконтирования от 0 до 3%, в традиционном исполнении с фазой из 3-х проводов - при ставках дисконтирования от 0 до 9%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 при цене на уголь 20 $ за тонну, на нефть - 15 $ за баррель, расходах на реконструкцию паровых конденсаторных турбин в Экибастузе 200 $/кВт при любых ставках дисконтирования от 0 до 15%. </w:t>
      </w:r>
      <w:r>
        <w:br/>
      </w:r>
      <w:r>
        <w:rPr>
          <w:rFonts w:ascii="Times New Roman"/>
          <w:b w:val="false"/>
          <w:i w:val="false"/>
          <w:color w:val="000000"/>
          <w:sz w:val="28"/>
        </w:rPr>
        <w:t xml:space="preserve">
      Ввиду того, что дополнительный доход от транзита электроэнергии по длинной линии - Экибастуз-Жамбыл недостаточен для покрытия дополнительных издержек, связанных со строительством линии, данный вариант оценивается только в одном сценарии, при котором цена на нефть принята на уровне 20 $ за баррель, расходы на реконструкцию паровых конденсаторных турбин в Экибастузе - 200 $/кВт, спрос на электроэнергию в Южном Казахстане - на базовом уровне. Результат оценки этого сценария показал, что при ставках дисконтирования 12-15%, строительство линии Экибастуз-Жамбыл с фазой из 3-х проводов становится менее выгодным, чем восстановление Жамбылской ГРЭС. </w:t>
      </w:r>
      <w:r>
        <w:br/>
      </w:r>
      <w:r>
        <w:rPr>
          <w:rFonts w:ascii="Times New Roman"/>
          <w:b w:val="false"/>
          <w:i w:val="false"/>
          <w:color w:val="000000"/>
          <w:sz w:val="28"/>
        </w:rPr>
        <w:t xml:space="preserve">
      По результатам анализа были выявлены следующие </w:t>
      </w:r>
      <w:r>
        <w:rPr>
          <w:rFonts w:ascii="Times New Roman"/>
          <w:b/>
          <w:i w:val="false"/>
          <w:color w:val="000000"/>
          <w:sz w:val="28"/>
        </w:rPr>
        <w:t xml:space="preserve">основные закономерности </w:t>
      </w:r>
      <w:r>
        <w:rPr>
          <w:rFonts w:ascii="Times New Roman"/>
          <w:b w:val="false"/>
          <w:i w:val="false"/>
          <w:color w:val="000000"/>
          <w:sz w:val="28"/>
        </w:rPr>
        <w:t xml:space="preserve">: </w:t>
      </w:r>
      <w:r>
        <w:br/>
      </w:r>
      <w:r>
        <w:rPr>
          <w:rFonts w:ascii="Times New Roman"/>
          <w:b w:val="false"/>
          <w:i w:val="false"/>
          <w:color w:val="000000"/>
          <w:sz w:val="28"/>
        </w:rPr>
        <w:t xml:space="preserve">
      - Экономическая целесообразность строительства линии электропередачи Север-Юг возрастает, если: </w:t>
      </w:r>
      <w:r>
        <w:br/>
      </w:r>
      <w:r>
        <w:rPr>
          <w:rFonts w:ascii="Times New Roman"/>
          <w:b w:val="false"/>
          <w:i w:val="false"/>
          <w:color w:val="000000"/>
          <w:sz w:val="28"/>
        </w:rPr>
        <w:t xml:space="preserve">
      - Цена на уголь снижается: </w:t>
      </w:r>
      <w:r>
        <w:br/>
      </w:r>
      <w:r>
        <w:rPr>
          <w:rFonts w:ascii="Times New Roman"/>
          <w:b w:val="false"/>
          <w:i w:val="false"/>
          <w:color w:val="000000"/>
          <w:sz w:val="28"/>
        </w:rPr>
        <w:t xml:space="preserve">
      Стоимость угля      $/тонна        5      10      20 </w:t>
      </w:r>
      <w:r>
        <w:br/>
      </w:r>
      <w:r>
        <w:rPr>
          <w:rFonts w:ascii="Times New Roman"/>
          <w:b w:val="false"/>
          <w:i w:val="false"/>
          <w:color w:val="000000"/>
          <w:sz w:val="28"/>
        </w:rPr>
        <w:t xml:space="preserve">
      NPV* север-юг        млн.$       1229    1330    1533 </w:t>
      </w:r>
      <w:r>
        <w:br/>
      </w:r>
      <w:r>
        <w:rPr>
          <w:rFonts w:ascii="Times New Roman"/>
          <w:b w:val="false"/>
          <w:i w:val="false"/>
          <w:color w:val="000000"/>
          <w:sz w:val="28"/>
        </w:rPr>
        <w:t xml:space="preserve">
      NPV* эл/ст.юг        млн.$       1628    1628    1628 </w:t>
      </w:r>
      <w:r>
        <w:br/>
      </w:r>
      <w:r>
        <w:rPr>
          <w:rFonts w:ascii="Times New Roman"/>
          <w:b w:val="false"/>
          <w:i w:val="false"/>
          <w:color w:val="000000"/>
          <w:sz w:val="28"/>
        </w:rPr>
        <w:t xml:space="preserve">
      разница              млн.$        339     298      95 </w:t>
      </w:r>
    </w:p>
    <w:p>
      <w:pPr>
        <w:spacing w:after="0"/>
        <w:ind w:left="0"/>
        <w:jc w:val="both"/>
      </w:pPr>
      <w:r>
        <w:rPr>
          <w:rFonts w:ascii="Times New Roman"/>
          <w:b w:val="false"/>
          <w:i w:val="false"/>
          <w:color w:val="000000"/>
          <w:sz w:val="28"/>
        </w:rPr>
        <w:t xml:space="preserve">      - Цена на нефть растет: </w:t>
      </w:r>
    </w:p>
    <w:p>
      <w:pPr>
        <w:spacing w:after="0"/>
        <w:ind w:left="0"/>
        <w:jc w:val="both"/>
      </w:pPr>
      <w:r>
        <w:rPr>
          <w:rFonts w:ascii="Times New Roman"/>
          <w:b w:val="false"/>
          <w:i w:val="false"/>
          <w:color w:val="000000"/>
          <w:sz w:val="28"/>
        </w:rPr>
        <w:t xml:space="preserve">      Стоимость нефти     $/баррель      15      20      25 </w:t>
      </w:r>
      <w:r>
        <w:br/>
      </w:r>
      <w:r>
        <w:rPr>
          <w:rFonts w:ascii="Times New Roman"/>
          <w:b w:val="false"/>
          <w:i w:val="false"/>
          <w:color w:val="000000"/>
          <w:sz w:val="28"/>
        </w:rPr>
        <w:t xml:space="preserve">
      NPV* север-юг        млн.$       1172    1229    1285 </w:t>
      </w:r>
      <w:r>
        <w:br/>
      </w:r>
      <w:r>
        <w:rPr>
          <w:rFonts w:ascii="Times New Roman"/>
          <w:b w:val="false"/>
          <w:i w:val="false"/>
          <w:color w:val="000000"/>
          <w:sz w:val="28"/>
        </w:rPr>
        <w:t xml:space="preserve">
      NPV* эл/ст.юг        млн.$       1442    1628    1815 </w:t>
      </w:r>
      <w:r>
        <w:br/>
      </w:r>
      <w:r>
        <w:rPr>
          <w:rFonts w:ascii="Times New Roman"/>
          <w:b w:val="false"/>
          <w:i w:val="false"/>
          <w:color w:val="000000"/>
          <w:sz w:val="28"/>
        </w:rPr>
        <w:t xml:space="preserve">
      разница              млн.$        270     339     530 </w:t>
      </w:r>
    </w:p>
    <w:p>
      <w:pPr>
        <w:spacing w:after="0"/>
        <w:ind w:left="0"/>
        <w:jc w:val="both"/>
      </w:pPr>
      <w:r>
        <w:rPr>
          <w:rFonts w:ascii="Times New Roman"/>
          <w:b w:val="false"/>
          <w:i w:val="false"/>
          <w:color w:val="000000"/>
          <w:sz w:val="28"/>
        </w:rPr>
        <w:t xml:space="preserve">      - Спрос на электричество в Южном Казахстане увеличивается </w:t>
      </w:r>
    </w:p>
    <w:p>
      <w:pPr>
        <w:spacing w:after="0"/>
        <w:ind w:left="0"/>
        <w:jc w:val="both"/>
      </w:pPr>
      <w:r>
        <w:rPr>
          <w:rFonts w:ascii="Times New Roman"/>
          <w:b w:val="false"/>
          <w:i w:val="false"/>
          <w:color w:val="000000"/>
          <w:sz w:val="28"/>
        </w:rPr>
        <w:t xml:space="preserve">      Спрос                Базовый  Базовый-10%  Базовый-15% </w:t>
      </w:r>
      <w:r>
        <w:br/>
      </w:r>
      <w:r>
        <w:rPr>
          <w:rFonts w:ascii="Times New Roman"/>
          <w:b w:val="false"/>
          <w:i w:val="false"/>
          <w:color w:val="000000"/>
          <w:sz w:val="28"/>
        </w:rPr>
        <w:t xml:space="preserve">
      NPV* север-юг        млн.$       1229     879     693 </w:t>
      </w:r>
      <w:r>
        <w:br/>
      </w:r>
      <w:r>
        <w:rPr>
          <w:rFonts w:ascii="Times New Roman"/>
          <w:b w:val="false"/>
          <w:i w:val="false"/>
          <w:color w:val="000000"/>
          <w:sz w:val="28"/>
        </w:rPr>
        <w:t xml:space="preserve">
      NPV* эл/ст.юг        млн.$       1628    1187     944 </w:t>
      </w:r>
      <w:r>
        <w:br/>
      </w:r>
      <w:r>
        <w:rPr>
          <w:rFonts w:ascii="Times New Roman"/>
          <w:b w:val="false"/>
          <w:i w:val="false"/>
          <w:color w:val="000000"/>
          <w:sz w:val="28"/>
        </w:rPr>
        <w:t xml:space="preserve">
      разница              млн.$        399     308     251 </w:t>
      </w:r>
    </w:p>
    <w:p>
      <w:pPr>
        <w:spacing w:after="0"/>
        <w:ind w:left="0"/>
        <w:jc w:val="both"/>
      </w:pPr>
      <w:r>
        <w:rPr>
          <w:rFonts w:ascii="Times New Roman"/>
          <w:b w:val="false"/>
          <w:i w:val="false"/>
          <w:color w:val="000000"/>
          <w:sz w:val="28"/>
        </w:rPr>
        <w:t xml:space="preserve">      - При цене на уголь меньше 16 $ за тонну во всех рассматриваемых случаях строительство линии электропередачи 500 кВ транзита Север-Юг экономически более выгодно, чем восстановление электростанции на юге. </w:t>
      </w:r>
      <w:r>
        <w:br/>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 xml:space="preserve">NPV издержек по базовому сценарию </w:t>
      </w:r>
    </w:p>
    <w:bookmarkStart w:name="z9" w:id="8"/>
    <w:p>
      <w:pPr>
        <w:spacing w:after="0"/>
        <w:ind w:left="0"/>
        <w:jc w:val="left"/>
      </w:pPr>
      <w:r>
        <w:rPr>
          <w:rFonts w:ascii="Times New Roman"/>
          <w:b/>
          <w:i w:val="false"/>
          <w:color w:val="000000"/>
        </w:rPr>
        <w:t xml:space="preserve"> 
3. Экономико-финансовый анализ проекта Север-Юг </w:t>
      </w:r>
    </w:p>
    <w:bookmarkEnd w:id="8"/>
    <w:bookmarkStart w:name="z10" w:id="9"/>
    <w:p>
      <w:pPr>
        <w:spacing w:after="0"/>
        <w:ind w:left="0"/>
        <w:jc w:val="left"/>
      </w:pPr>
      <w:r>
        <w:rPr>
          <w:rFonts w:ascii="Times New Roman"/>
          <w:b/>
          <w:i w:val="false"/>
          <w:color w:val="000000"/>
        </w:rPr>
        <w:t xml:space="preserve"> 
3.1. Оценка рентабельности проекта Север-Юг </w:t>
      </w:r>
    </w:p>
    <w:bookmarkEnd w:id="9"/>
    <w:p>
      <w:pPr>
        <w:spacing w:after="0"/>
        <w:ind w:left="0"/>
        <w:jc w:val="both"/>
      </w:pPr>
      <w:r>
        <w:rPr>
          <w:rFonts w:ascii="Times New Roman"/>
          <w:b w:val="false"/>
          <w:i w:val="false"/>
          <w:color w:val="000000"/>
          <w:sz w:val="28"/>
        </w:rPr>
        <w:t xml:space="preserve">      Оценка производилась для двух вариантов исполнения проектируемой ВЛ - 3-х проводного и 4-х проводного. В расчетах были приняты следующие основные допущения: </w:t>
      </w:r>
    </w:p>
    <w:p>
      <w:pPr>
        <w:spacing w:after="0"/>
        <w:ind w:left="0"/>
        <w:jc w:val="both"/>
      </w:pPr>
      <w:r>
        <w:rPr>
          <w:rFonts w:ascii="Times New Roman"/>
          <w:b/>
          <w:i w:val="false"/>
          <w:color w:val="000000"/>
          <w:sz w:val="28"/>
        </w:rPr>
        <w:t xml:space="preserve">      Баланс электроэнергии Южного Казахстана </w:t>
      </w:r>
    </w:p>
    <w:p>
      <w:pPr>
        <w:spacing w:after="0"/>
        <w:ind w:left="0"/>
        <w:jc w:val="both"/>
      </w:pPr>
      <w:r>
        <w:rPr>
          <w:rFonts w:ascii="Times New Roman"/>
          <w:b w:val="false"/>
          <w:i w:val="false"/>
          <w:color w:val="000000"/>
          <w:sz w:val="28"/>
        </w:rPr>
        <w:t>      Прогнозы потребления и выработки электроэнергии в Южном Казахстане в период с 2002 по 2022 годы (приложения 1.а. и 1.б.) разработаны на основе </w:t>
      </w:r>
      <w:r>
        <w:rPr>
          <w:rFonts w:ascii="Times New Roman"/>
          <w:b w:val="false"/>
          <w:i w:val="false"/>
          <w:color w:val="000000"/>
          <w:sz w:val="28"/>
        </w:rPr>
        <w:t xml:space="preserve">Концепции </w:t>
      </w:r>
      <w:r>
        <w:rPr>
          <w:rFonts w:ascii="Times New Roman"/>
          <w:b w:val="false"/>
          <w:i w:val="false"/>
          <w:color w:val="000000"/>
          <w:sz w:val="28"/>
        </w:rPr>
        <w:t xml:space="preserve"> социально-экономического развития Республики Казахстан на 2001-2005 гг., данных Института экономических исследований МЭиТ РК, с учетом удельной нормы расходования электроэнергии и размещения производств, и индикативных планов развития областей. После 2022 г. объем передачи электроэнергии по второй линии транзита Север-Юг принят на уровне 3,7125 млрд. кВт.ч (4,125 млрд. кВт.ч), ввиду того, что по прогнозу уже к 2022 г. даже при полной загрузке транзита Север-Юг дефицит электроэнергии Южного Казахстана (необходимая выработка ЖГРЭС) составит 4,2 млрд. кВт.ч (3,4 млрд. кВт.ч). </w:t>
      </w:r>
    </w:p>
    <w:p>
      <w:pPr>
        <w:spacing w:after="0"/>
        <w:ind w:left="0"/>
        <w:jc w:val="both"/>
      </w:pPr>
      <w:r>
        <w:rPr>
          <w:rFonts w:ascii="Times New Roman"/>
          <w:b/>
          <w:i w:val="false"/>
          <w:color w:val="000000"/>
          <w:sz w:val="28"/>
        </w:rPr>
        <w:t xml:space="preserve">      Макроэкономические показатели </w:t>
      </w:r>
    </w:p>
    <w:p>
      <w:pPr>
        <w:spacing w:after="0"/>
        <w:ind w:left="0"/>
        <w:jc w:val="both"/>
      </w:pPr>
      <w:r>
        <w:rPr>
          <w:rFonts w:ascii="Times New Roman"/>
          <w:b w:val="false"/>
          <w:i w:val="false"/>
          <w:color w:val="000000"/>
          <w:sz w:val="28"/>
        </w:rPr>
        <w:t xml:space="preserve">      Расчеты произведены в долларах США, без учета инфляции и изменения курса национальной валюты. </w:t>
      </w:r>
    </w:p>
    <w:p>
      <w:pPr>
        <w:spacing w:after="0"/>
        <w:ind w:left="0"/>
        <w:jc w:val="both"/>
      </w:pPr>
      <w:r>
        <w:rPr>
          <w:rFonts w:ascii="Times New Roman"/>
          <w:b/>
          <w:i w:val="false"/>
          <w:color w:val="000000"/>
          <w:sz w:val="28"/>
        </w:rPr>
        <w:t xml:space="preserve">      Период анализа </w:t>
      </w:r>
    </w:p>
    <w:p>
      <w:pPr>
        <w:spacing w:after="0"/>
        <w:ind w:left="0"/>
        <w:jc w:val="both"/>
      </w:pPr>
      <w:r>
        <w:rPr>
          <w:rFonts w:ascii="Times New Roman"/>
          <w:b w:val="false"/>
          <w:i w:val="false"/>
          <w:color w:val="000000"/>
          <w:sz w:val="28"/>
        </w:rPr>
        <w:t xml:space="preserve">      Период анализа - 2002-2054 гг. - 50 лет с момента ввода в эксплуатацию 1-го участка второй линии. Базовый год для расчета финансовых показателей - 2002 г. </w:t>
      </w:r>
    </w:p>
    <w:p>
      <w:pPr>
        <w:spacing w:after="0"/>
        <w:ind w:left="0"/>
        <w:jc w:val="both"/>
      </w:pPr>
      <w:r>
        <w:rPr>
          <w:rFonts w:ascii="Times New Roman"/>
          <w:b/>
          <w:i w:val="false"/>
          <w:color w:val="000000"/>
          <w:sz w:val="28"/>
        </w:rPr>
        <w:t xml:space="preserve">      Тариф на передачу электроэнергии </w:t>
      </w:r>
    </w:p>
    <w:p>
      <w:pPr>
        <w:spacing w:after="0"/>
        <w:ind w:left="0"/>
        <w:jc w:val="both"/>
      </w:pPr>
      <w:r>
        <w:rPr>
          <w:rFonts w:ascii="Times New Roman"/>
          <w:b w:val="false"/>
          <w:i w:val="false"/>
          <w:color w:val="000000"/>
          <w:sz w:val="28"/>
        </w:rPr>
        <w:t xml:space="preserve">      В период с 2002 по 2005 годы средний тариф на передачу электроэнергии принят на уровне, предусмотренном в Бюджете АО "KEGOC" на 2002 г. и в проекте Плана развития ОАО "KEGOC" на 2003-2005 годы (с учетом реализации Проекта модернизации Национальной электрической сети). </w:t>
      </w:r>
      <w:r>
        <w:br/>
      </w:r>
      <w:r>
        <w:rPr>
          <w:rFonts w:ascii="Times New Roman"/>
          <w:b w:val="false"/>
          <w:i w:val="false"/>
          <w:color w:val="000000"/>
          <w:sz w:val="28"/>
        </w:rPr>
        <w:t xml:space="preserve">
      В период с 2006 по 2054 годы тариф на передачу электроэнергии принят без изменения на уровне тарифа на 2005 год - 0,64 тенге/кВт.ч. </w:t>
      </w:r>
      <w:r>
        <w:br/>
      </w:r>
      <w:r>
        <w:rPr>
          <w:rFonts w:ascii="Times New Roman"/>
          <w:b w:val="false"/>
          <w:i w:val="false"/>
          <w:color w:val="000000"/>
          <w:sz w:val="28"/>
        </w:rPr>
        <w:t xml:space="preserve">
      Для пересчета ставок тарифа в доллары США использовался курс 152,65 тенге (по среднему обменному курсу Национального Банка Республики Казахстан за 6 месяцев 2002 г.). </w:t>
      </w:r>
    </w:p>
    <w:p>
      <w:pPr>
        <w:spacing w:after="0"/>
        <w:ind w:left="0"/>
        <w:jc w:val="both"/>
      </w:pPr>
      <w:r>
        <w:rPr>
          <w:rFonts w:ascii="Times New Roman"/>
          <w:b/>
          <w:i w:val="false"/>
          <w:color w:val="000000"/>
          <w:sz w:val="28"/>
        </w:rPr>
        <w:t xml:space="preserve">      Инвестиции </w:t>
      </w:r>
    </w:p>
    <w:p>
      <w:pPr>
        <w:spacing w:after="0"/>
        <w:ind w:left="0"/>
        <w:jc w:val="both"/>
      </w:pPr>
      <w:r>
        <w:rPr>
          <w:rFonts w:ascii="Times New Roman"/>
          <w:b w:val="false"/>
          <w:i w:val="false"/>
          <w:color w:val="000000"/>
          <w:sz w:val="28"/>
        </w:rPr>
        <w:t xml:space="preserve">      Общая стоимость строительства второй линии электропередачи напряжением 500 кВ транзита Север-Юг, с учетом непредвиденных расходов, затрат на экспертизу проекта, таможенных пошлин и т.п., составит порядка 273 млн. долларов (298 млн. долларов). Строительство предполагается осуществлять в 3 этапа (приложения 2.а. и 2.б.): </w:t>
      </w:r>
      <w:r>
        <w:br/>
      </w:r>
      <w:r>
        <w:rPr>
          <w:rFonts w:ascii="Times New Roman"/>
          <w:b w:val="false"/>
          <w:i w:val="false"/>
          <w:color w:val="000000"/>
          <w:sz w:val="28"/>
        </w:rPr>
        <w:t xml:space="preserve">
      1. 2003 г. - 1-ое полугодие 2004 г. - строительство участка ЮКГРЭС-Шу. Стоимость - 78,1 млн. долларов (85,5 млн. долларов). Протяженность ВЛ 500 кВ ЮКГРЭС-Шу - 270 км. Подстанции: ПС 500 кВ ЮКГРЭС и ПС 220 кВ Шу. </w:t>
      </w:r>
      <w:r>
        <w:br/>
      </w:r>
      <w:r>
        <w:rPr>
          <w:rFonts w:ascii="Times New Roman"/>
          <w:b w:val="false"/>
          <w:i w:val="false"/>
          <w:color w:val="000000"/>
          <w:sz w:val="28"/>
        </w:rPr>
        <w:t xml:space="preserve">
      2. 2-ое полугодие 2004 г. - 1-ое полугодие 2006 г. - строительство участка Экибастуз-Агадырь. Стоимость - 128,4 млн. долларов (138,8 млн. долларов). Протяженность ВЛ 500 кВ Агадырь-ЮКГРЭС - 508 км. Подстанции: ПС 1150 кВ Экибастузская и ПС 500 кВ Агадырь. </w:t>
      </w:r>
      <w:r>
        <w:br/>
      </w:r>
      <w:r>
        <w:rPr>
          <w:rFonts w:ascii="Times New Roman"/>
          <w:b w:val="false"/>
          <w:i w:val="false"/>
          <w:color w:val="000000"/>
          <w:sz w:val="28"/>
        </w:rPr>
        <w:t xml:space="preserve">
      3. 2-ое полугодие 2006 г. - 2007 г. - строительство участка Агадырь-ЮКГРЭС. Стоимость - 66,7 млн. долларов (73,4 млн. долларов). Протяженность ВЛ 500 кВ Агадырь-ЮКГРЭС - 385 км. </w:t>
      </w:r>
      <w:r>
        <w:br/>
      </w:r>
      <w:r>
        <w:rPr>
          <w:rFonts w:ascii="Times New Roman"/>
          <w:b w:val="false"/>
          <w:i w:val="false"/>
          <w:color w:val="000000"/>
          <w:sz w:val="28"/>
        </w:rPr>
        <w:t xml:space="preserve">
      Ввод первого участка - ЮКГРЭС-Шу в 2005 году позволит увеличить переток мощности по действующему транзиту - по сечению Агадырь-ЮКГРЭС, на 100 МВт (0,5 млрд. кВт.ч). Дополнительный доход от передачи электроэнергии при запланированном уровне тарифа - 2,096 млн. долларов. </w:t>
      </w:r>
      <w:r>
        <w:br/>
      </w:r>
      <w:r>
        <w:rPr>
          <w:rFonts w:ascii="Times New Roman"/>
          <w:b w:val="false"/>
          <w:i w:val="false"/>
          <w:color w:val="000000"/>
          <w:sz w:val="28"/>
        </w:rPr>
        <w:t xml:space="preserve">
      Ввод участка Экибастуз-Агадырь запланирован на второе полугодие 2006 года. </w:t>
      </w:r>
      <w:r>
        <w:br/>
      </w:r>
      <w:r>
        <w:rPr>
          <w:rFonts w:ascii="Times New Roman"/>
          <w:b w:val="false"/>
          <w:i w:val="false"/>
          <w:color w:val="000000"/>
          <w:sz w:val="28"/>
        </w:rPr>
        <w:t xml:space="preserve">
      Последний участок - Агадырь-ЮКГРЭС, планируется ввести в эксплуатацию в начале 2008 года. Максимальная пропускная способность всей линии - 3,7125 млрд. кВт.ч (4,125 млрд. кВт.ч), соответственно максимальный доход от передачи электроэнергии при заданном уровне тарифа - 15,565 млн. долларов (17,294 млн. долларов). </w:t>
      </w:r>
      <w:r>
        <w:br/>
      </w:r>
      <w:r>
        <w:rPr>
          <w:rFonts w:ascii="Times New Roman"/>
          <w:b w:val="false"/>
          <w:i w:val="false"/>
          <w:color w:val="000000"/>
          <w:sz w:val="28"/>
        </w:rPr>
        <w:t xml:space="preserve">
      Кроме того, ввиду того, что срок эксплуатации подстанций составляет примерно 25 лет, в расчетах учтены инвестиции на строительство новых подстанций: </w:t>
      </w:r>
      <w:r>
        <w:br/>
      </w:r>
      <w:r>
        <w:rPr>
          <w:rFonts w:ascii="Times New Roman"/>
          <w:b w:val="false"/>
          <w:i w:val="false"/>
          <w:color w:val="000000"/>
          <w:sz w:val="28"/>
        </w:rPr>
        <w:t xml:space="preserve">
      - 9,52 млн. долларов на строительство ПС 500 кВ ЮКГРЭС в 2028 г.; </w:t>
      </w:r>
      <w:r>
        <w:br/>
      </w:r>
      <w:r>
        <w:rPr>
          <w:rFonts w:ascii="Times New Roman"/>
          <w:b w:val="false"/>
          <w:i w:val="false"/>
          <w:color w:val="000000"/>
          <w:sz w:val="28"/>
        </w:rPr>
        <w:t xml:space="preserve">
      - 15,95 млн. долларов на строительство ПС 220 кВ Шу в 2028 г.; </w:t>
      </w:r>
      <w:r>
        <w:br/>
      </w:r>
      <w:r>
        <w:rPr>
          <w:rFonts w:ascii="Times New Roman"/>
          <w:b w:val="false"/>
          <w:i w:val="false"/>
          <w:color w:val="000000"/>
          <w:sz w:val="28"/>
        </w:rPr>
        <w:t xml:space="preserve">
      - 8,71 млн. долларов на строительство ПС 1150 кВ Экибастузская в 2030 г.; </w:t>
      </w:r>
      <w:r>
        <w:br/>
      </w:r>
      <w:r>
        <w:rPr>
          <w:rFonts w:ascii="Times New Roman"/>
          <w:b w:val="false"/>
          <w:i w:val="false"/>
          <w:color w:val="000000"/>
          <w:sz w:val="28"/>
        </w:rPr>
        <w:t xml:space="preserve">
      - 15,44 млн. долларов на строительство ПС 500 кВ Агадырь в 2030 г. </w:t>
      </w:r>
    </w:p>
    <w:p>
      <w:pPr>
        <w:spacing w:after="0"/>
        <w:ind w:left="0"/>
        <w:jc w:val="both"/>
      </w:pPr>
      <w:r>
        <w:rPr>
          <w:rFonts w:ascii="Times New Roman"/>
          <w:b/>
          <w:i w:val="false"/>
          <w:color w:val="000000"/>
          <w:sz w:val="28"/>
        </w:rPr>
        <w:t xml:space="preserve">      Расходы </w:t>
      </w:r>
    </w:p>
    <w:p>
      <w:pPr>
        <w:spacing w:after="0"/>
        <w:ind w:left="0"/>
        <w:jc w:val="both"/>
      </w:pPr>
      <w:r>
        <w:rPr>
          <w:rFonts w:ascii="Times New Roman"/>
          <w:b w:val="false"/>
          <w:i w:val="false"/>
          <w:color w:val="000000"/>
          <w:sz w:val="28"/>
        </w:rPr>
        <w:t xml:space="preserve">      Для расчета себестоимости передачи электроэнергии по проектируемой линии необходимо определить производственные издержки на амортизацию и обслуживание линии. Ожидаемые ежегодные отчисления на капитальный ремонт, техническое обслуживание и амортизацию ЛЭП и ПС приведены в приложениях 3.а. и 3.б. </w:t>
      </w:r>
      <w:r>
        <w:br/>
      </w:r>
      <w:r>
        <w:rPr>
          <w:rFonts w:ascii="Times New Roman"/>
          <w:b w:val="false"/>
          <w:i w:val="false"/>
          <w:color w:val="000000"/>
          <w:sz w:val="28"/>
        </w:rPr>
        <w:t xml:space="preserve">
      В настоящее время амортизационные отчисления, согласно приказу N 332 от 28.06.2000 г. Агентства Республики Казахстан по регулированию естественных монополий, защите конкуренции и поддержке малого бизнеса, должны включать в себя только реновационную составляющую, которую для объектов с длительным сроком эксплуатации следует определять по методу равномерного списания стоимости. Срок эксплуатации ЛЭП, принятый в расчетах - 50 лет, срок эксплуатации подстанций - 25 лет. Это соответствует значениям реновационных отчислений: для ЛЭП - 2%, для подстанций - 4%. </w:t>
      </w:r>
      <w:r>
        <w:br/>
      </w:r>
      <w:r>
        <w:rPr>
          <w:rFonts w:ascii="Times New Roman"/>
          <w:b w:val="false"/>
          <w:i w:val="false"/>
          <w:color w:val="000000"/>
          <w:sz w:val="28"/>
        </w:rPr>
        <w:t xml:space="preserve">
      Отчисления на капитальный ремонт и обслуживание линии, включая затраты на текущий ремонт, фонд заработной платы и общесистемные расходы, рассчитаны на базе фактических затрат по действующим линиям. При этом, исходя из сложившейся практики, планируется, что в первые 5 лет после ввода объектов в эксплуатацию капитальный ремонт производиться не будет. </w:t>
      </w:r>
      <w:r>
        <w:br/>
      </w:r>
      <w:r>
        <w:rPr>
          <w:rFonts w:ascii="Times New Roman"/>
          <w:b w:val="false"/>
          <w:i w:val="false"/>
          <w:color w:val="000000"/>
          <w:sz w:val="28"/>
        </w:rPr>
        <w:t xml:space="preserve">
      Кроме того, в расходной части учитывается выплата налога на имущество в размере 1% от остаточной стоимости линий и подстанций. </w:t>
      </w:r>
    </w:p>
    <w:p>
      <w:pPr>
        <w:spacing w:after="0"/>
        <w:ind w:left="0"/>
        <w:jc w:val="both"/>
      </w:pPr>
      <w:r>
        <w:rPr>
          <w:rFonts w:ascii="Times New Roman"/>
          <w:b w:val="false"/>
          <w:i w:val="false"/>
          <w:color w:val="000000"/>
          <w:sz w:val="28"/>
          <w:u w:val="single"/>
        </w:rPr>
        <w:t xml:space="preserve">      Оценка рентабельности проекта </w:t>
      </w:r>
    </w:p>
    <w:p>
      <w:pPr>
        <w:spacing w:after="0"/>
        <w:ind w:left="0"/>
        <w:jc w:val="both"/>
      </w:pPr>
      <w:r>
        <w:rPr>
          <w:rFonts w:ascii="Times New Roman"/>
          <w:b w:val="false"/>
          <w:i w:val="false"/>
          <w:color w:val="000000"/>
          <w:sz w:val="28"/>
        </w:rPr>
        <w:t xml:space="preserve">      Сумма чистых денежных потоков до 2054 г. в варианте с 3-х проводным исполнением ВЛ составила </w:t>
      </w:r>
      <w:r>
        <w:rPr>
          <w:rFonts w:ascii="Times New Roman"/>
          <w:b/>
          <w:i w:val="false"/>
          <w:color w:val="000000"/>
          <w:sz w:val="28"/>
        </w:rPr>
        <w:t xml:space="preserve">180,8 млн. долларов </w:t>
      </w:r>
      <w:r>
        <w:rPr>
          <w:rFonts w:ascii="Times New Roman"/>
          <w:b w:val="false"/>
          <w:i w:val="false"/>
          <w:color w:val="000000"/>
          <w:sz w:val="28"/>
        </w:rPr>
        <w:t xml:space="preserve"> (приложение 4.а.), в варианте с 4-х проводным исполнением ВЛ - </w:t>
      </w:r>
      <w:r>
        <w:br/>
      </w:r>
      <w:r>
        <w:rPr>
          <w:rFonts w:ascii="Times New Roman"/>
          <w:b w:val="false"/>
          <w:i w:val="false"/>
          <w:color w:val="000000"/>
          <w:sz w:val="28"/>
        </w:rPr>
        <w:t>
</w:t>
      </w:r>
      <w:r>
        <w:rPr>
          <w:rFonts w:ascii="Times New Roman"/>
          <w:b/>
          <w:i w:val="false"/>
          <w:color w:val="000000"/>
          <w:sz w:val="28"/>
        </w:rPr>
        <w:t xml:space="preserve">207,1 млн. долларов </w:t>
      </w:r>
      <w:r>
        <w:rPr>
          <w:rFonts w:ascii="Times New Roman"/>
          <w:b w:val="false"/>
          <w:i w:val="false"/>
          <w:color w:val="000000"/>
          <w:sz w:val="28"/>
        </w:rPr>
        <w:t xml:space="preserve"> (приложение 4.б.). </w:t>
      </w:r>
      <w:r>
        <w:br/>
      </w:r>
      <w:r>
        <w:rPr>
          <w:rFonts w:ascii="Times New Roman"/>
          <w:b w:val="false"/>
          <w:i w:val="false"/>
          <w:color w:val="000000"/>
          <w:sz w:val="28"/>
        </w:rPr>
        <w:t xml:space="preserve">
      Срок окупаемости проекта или период, в течение которого совокупные прогнозируемые потоки денежных средств покрывают первоначальные инвестиции, - </w:t>
      </w:r>
      <w:r>
        <w:rPr>
          <w:rFonts w:ascii="Times New Roman"/>
          <w:b/>
          <w:i w:val="false"/>
          <w:color w:val="000000"/>
          <w:sz w:val="28"/>
        </w:rPr>
        <w:t xml:space="preserve">36 лет (35 лет) </w:t>
      </w:r>
      <w:r>
        <w:rPr>
          <w:rFonts w:ascii="Times New Roman"/>
          <w:b w:val="false"/>
          <w:i w:val="false"/>
          <w:color w:val="000000"/>
          <w:sz w:val="28"/>
        </w:rPr>
        <w:t xml:space="preserve">. </w:t>
      </w:r>
      <w:r>
        <w:br/>
      </w:r>
      <w:r>
        <w:rPr>
          <w:rFonts w:ascii="Times New Roman"/>
          <w:b w:val="false"/>
          <w:i w:val="false"/>
          <w:color w:val="000000"/>
          <w:sz w:val="28"/>
        </w:rPr>
        <w:t xml:space="preserve">
      Также для оценки рентабельности проекта была рассчитана внутренняя норма рентабельности (IRR) или ставка дисконтирования, при которой чистая приведенная стоимость проекта приближается к нулевому значению (более подробно метод расчета чистой приведенной стоимости описывается в разделе "Оценка влияния реализации проекта на финансово-экономические показатели АО "KEGOC"). </w:t>
      </w:r>
      <w:r>
        <w:br/>
      </w:r>
      <w:r>
        <w:rPr>
          <w:rFonts w:ascii="Times New Roman"/>
          <w:b w:val="false"/>
          <w:i w:val="false"/>
          <w:color w:val="000000"/>
          <w:sz w:val="28"/>
        </w:rPr>
        <w:t xml:space="preserve">
      Внутренняя норма рентабельности (IRR) проекта в 3-х проводном исполнении при заданном уровне тарифа составила порядка </w:t>
      </w:r>
      <w:r>
        <w:rPr>
          <w:rFonts w:ascii="Times New Roman"/>
          <w:b/>
          <w:i w:val="false"/>
          <w:color w:val="000000"/>
          <w:sz w:val="28"/>
        </w:rPr>
        <w:t xml:space="preserve">2,04% </w:t>
      </w:r>
      <w:r>
        <w:rPr>
          <w:rFonts w:ascii="Times New Roman"/>
          <w:b w:val="false"/>
          <w:i w:val="false"/>
          <w:color w:val="000000"/>
          <w:sz w:val="28"/>
        </w:rPr>
        <w:t xml:space="preserve">, в 4-х проводном исполнении - </w:t>
      </w:r>
      <w:r>
        <w:rPr>
          <w:rFonts w:ascii="Times New Roman"/>
          <w:b/>
          <w:i w:val="false"/>
          <w:color w:val="000000"/>
          <w:sz w:val="28"/>
        </w:rPr>
        <w:t xml:space="preserve">2,1%. </w:t>
      </w:r>
      <w:r>
        <w:rPr>
          <w:rFonts w:ascii="Times New Roman"/>
          <w:b w:val="false"/>
          <w:i w:val="false"/>
          <w:color w:val="000000"/>
          <w:sz w:val="28"/>
        </w:rPr>
        <w:t xml:space="preserve"> При ставке дисконтирования 2,04% (2,1%) Чистая приведенная стоимость проекта положительна - 226 тыс. долларов (361 тыс. долларов), при ставке дисконтирования выше 2,04% (2,1%) - отрицательна. </w:t>
      </w:r>
      <w:r>
        <w:br/>
      </w:r>
      <w:r>
        <w:rPr>
          <w:rFonts w:ascii="Times New Roman"/>
          <w:b w:val="false"/>
          <w:i w:val="false"/>
          <w:color w:val="000000"/>
          <w:sz w:val="28"/>
        </w:rPr>
        <w:t xml:space="preserve">
      Низкая рентабельность и длительный срок окупаемости характерны для инфраструктурных проектов. Также следует обратить внимание на то, что ввиду сложности оценки в расчетах не учитывались такие положительные эффекты, как сокращение количества аварийных отключений потребителей Южного Казахстана, как за счет снижения зависимости от импорта электроэнергии из Центральной Азии, так и за счет увеличения надежности и возможности бесперебойной работы (в случае необходимости проведения ремонтов отдельных узлов/реакторов) транзита Север-Юг. </w:t>
      </w:r>
    </w:p>
    <w:p>
      <w:pPr>
        <w:spacing w:after="0"/>
        <w:ind w:left="0"/>
        <w:jc w:val="both"/>
      </w:pPr>
      <w:r>
        <w:rPr>
          <w:rFonts w:ascii="Times New Roman"/>
          <w:b/>
          <w:i w:val="false"/>
          <w:color w:val="000000"/>
          <w:sz w:val="28"/>
        </w:rPr>
        <w:t xml:space="preserve">      Норма рентабельности проекта </w:t>
      </w:r>
    </w:p>
    <w:p>
      <w:pPr>
        <w:spacing w:after="0"/>
        <w:ind w:left="0"/>
        <w:jc w:val="both"/>
      </w:pPr>
      <w:r>
        <w:rPr>
          <w:rFonts w:ascii="Times New Roman"/>
          <w:b w:val="false"/>
          <w:i w:val="false"/>
          <w:color w:val="000000"/>
          <w:sz w:val="28"/>
        </w:rPr>
        <w:t xml:space="preserve">      Для оценки эффективности инвестиционных вложений использовался также метод сравнения нормы рентабельности проекта и активов АО "KEGOC". </w:t>
      </w:r>
      <w:r>
        <w:br/>
      </w:r>
      <w:r>
        <w:rPr>
          <w:rFonts w:ascii="Times New Roman"/>
          <w:b w:val="false"/>
          <w:i w:val="false"/>
          <w:color w:val="000000"/>
          <w:sz w:val="28"/>
        </w:rPr>
        <w:t xml:space="preserve">
      В соответствии с этим методом для вычисления нормы рентабельности проекта необходимо разделить среднюю прогнозируемую прибыль от проекта за вычетом амортизации и налогов на среднюю стоимость инвестиций. </w:t>
      </w:r>
      <w:r>
        <w:br/>
      </w:r>
      <w:r>
        <w:rPr>
          <w:rFonts w:ascii="Times New Roman"/>
          <w:b w:val="false"/>
          <w:i w:val="false"/>
          <w:color w:val="000000"/>
          <w:sz w:val="28"/>
        </w:rPr>
        <w:t xml:space="preserve">
      Данный метод оценки имеет следующий недостаток: поскольку он отражает только среднюю прибыль в расчете на балансовую стоимость инвестиций, то не учитывается тот факт, что немедленные поступления имеют большую стоимость, чем будущие. Для учета этого недостатка можно использовать дисконтированную стоимость необходимых инвестиций и ожидаемой прибыли по проекту (приложения 5.а. и 5.б.): </w:t>
      </w:r>
      <w:r>
        <w:br/>
      </w:r>
      <w:r>
        <w:rPr>
          <w:rFonts w:ascii="Times New Roman"/>
          <w:b w:val="false"/>
          <w:i w:val="false"/>
          <w:color w:val="000000"/>
          <w:sz w:val="28"/>
        </w:rPr>
        <w:t xml:space="preserve">
      При 3-х проводном исполнении проектируемой линии: </w:t>
      </w:r>
      <w:r>
        <w:br/>
      </w:r>
      <w:r>
        <w:rPr>
          <w:rFonts w:ascii="Times New Roman"/>
          <w:b w:val="false"/>
          <w:i w:val="false"/>
          <w:color w:val="000000"/>
          <w:sz w:val="28"/>
        </w:rPr>
        <w:t xml:space="preserve">
      - при ставке дисконтирования 5% средняя прибыль по проекту составит 1,329 млн. долларов, средняя стоимость инвестиций - 4,82 млн. долларов, норма рентабельности проекта - 27,6%; </w:t>
      </w:r>
      <w:r>
        <w:br/>
      </w:r>
      <w:r>
        <w:rPr>
          <w:rFonts w:ascii="Times New Roman"/>
          <w:b w:val="false"/>
          <w:i w:val="false"/>
          <w:color w:val="000000"/>
          <w:sz w:val="28"/>
        </w:rPr>
        <w:t xml:space="preserve">
      - при ставке дисконтирования 7% средняя прибыль по проекту составит 0,847 млн. долларов, средняя стоимость инвестиций - 4,481 млн. долларов, норма рентабельности проекта - 18,9%; </w:t>
      </w:r>
      <w:r>
        <w:br/>
      </w:r>
      <w:r>
        <w:rPr>
          <w:rFonts w:ascii="Times New Roman"/>
          <w:b w:val="false"/>
          <w:i w:val="false"/>
          <w:color w:val="000000"/>
          <w:sz w:val="28"/>
        </w:rPr>
        <w:t xml:space="preserve">
      - при ставке дисконтирования 9% средняя прибыль по проекту составит 0,563 млн. долларов, средняя стоимость инвестиций - 4,203 млн. долларов, норма рентабельности проекта - 13,4%. </w:t>
      </w:r>
      <w:r>
        <w:br/>
      </w:r>
      <w:r>
        <w:rPr>
          <w:rFonts w:ascii="Times New Roman"/>
          <w:b w:val="false"/>
          <w:i w:val="false"/>
          <w:color w:val="000000"/>
          <w:sz w:val="28"/>
        </w:rPr>
        <w:t xml:space="preserve">
      При 4-х проводном исполнении проектируемой линии: </w:t>
      </w:r>
      <w:r>
        <w:br/>
      </w:r>
      <w:r>
        <w:rPr>
          <w:rFonts w:ascii="Times New Roman"/>
          <w:b w:val="false"/>
          <w:i w:val="false"/>
          <w:color w:val="000000"/>
          <w:sz w:val="28"/>
        </w:rPr>
        <w:t xml:space="preserve">
      - при ставке дисконтирования 5% средняя прибыль по проекту составит 1,466 млн. долларов, средняя стоимость инвестиций - 5,228 млн. долларов, норма рентабельности проекта - 28,0%; </w:t>
      </w:r>
      <w:r>
        <w:br/>
      </w:r>
      <w:r>
        <w:rPr>
          <w:rFonts w:ascii="Times New Roman"/>
          <w:b w:val="false"/>
          <w:i w:val="false"/>
          <w:color w:val="000000"/>
          <w:sz w:val="28"/>
        </w:rPr>
        <w:t xml:space="preserve">
      - при ставке дисконтирования 7% средняя прибыль по проекту составит 0,916 млн. долларов, средняя стоимость инвестиций - 4,868 млн. долларов, норма рентабельности проекта - 18,8%; </w:t>
      </w:r>
      <w:r>
        <w:br/>
      </w:r>
      <w:r>
        <w:rPr>
          <w:rFonts w:ascii="Times New Roman"/>
          <w:b w:val="false"/>
          <w:i w:val="false"/>
          <w:color w:val="000000"/>
          <w:sz w:val="28"/>
        </w:rPr>
        <w:t xml:space="preserve">
      - при ставке дисконтирования 9% средняя прибыль по проекту составит 0,595 млн. долларов, средняя стоимость инвестиций - 4,57 млн. долларов, норма рентабельности проекта - 13,0%. </w:t>
      </w:r>
      <w:r>
        <w:br/>
      </w:r>
      <w:r>
        <w:rPr>
          <w:rFonts w:ascii="Times New Roman"/>
          <w:b w:val="false"/>
          <w:i w:val="false"/>
          <w:color w:val="000000"/>
          <w:sz w:val="28"/>
        </w:rPr>
        <w:t xml:space="preserve">
      Для сравнения, норма рентабельности активов Компании, рассчитанная как отношение валового дохода (2 307,4 млн. тенге) к общей стоимости активов АО "KEGOC" в 2001 г. (72 842,9 млн. тенге), равна 3,2%. </w:t>
      </w:r>
    </w:p>
    <w:bookmarkStart w:name="z11" w:id="10"/>
    <w:p>
      <w:pPr>
        <w:spacing w:after="0"/>
        <w:ind w:left="0"/>
        <w:jc w:val="left"/>
      </w:pPr>
      <w:r>
        <w:rPr>
          <w:rFonts w:ascii="Times New Roman"/>
          <w:b/>
          <w:i w:val="false"/>
          <w:color w:val="000000"/>
        </w:rPr>
        <w:t xml:space="preserve"> 
3.2. Анализ схем финансирования </w:t>
      </w:r>
    </w:p>
    <w:bookmarkEnd w:id="10"/>
    <w:p>
      <w:pPr>
        <w:spacing w:after="0"/>
        <w:ind w:left="0"/>
        <w:jc w:val="both"/>
      </w:pPr>
      <w:r>
        <w:rPr>
          <w:rFonts w:ascii="Times New Roman"/>
          <w:b w:val="false"/>
          <w:i w:val="false"/>
          <w:color w:val="000000"/>
          <w:sz w:val="28"/>
        </w:rPr>
        <w:t xml:space="preserve">      Для анализа были выбраны следующие возможные схемы финансирования строительства второй линии электропередачи напряжением 500 кВ транзита Север-Юг: </w:t>
      </w:r>
      <w:r>
        <w:br/>
      </w:r>
      <w:r>
        <w:rPr>
          <w:rFonts w:ascii="Times New Roman"/>
          <w:b w:val="false"/>
          <w:i w:val="false"/>
          <w:color w:val="000000"/>
          <w:sz w:val="28"/>
        </w:rPr>
        <w:t xml:space="preserve">
      - </w:t>
      </w:r>
      <w:r>
        <w:rPr>
          <w:rFonts w:ascii="Times New Roman"/>
          <w:b/>
          <w:i w:val="false"/>
          <w:color w:val="000000"/>
          <w:sz w:val="28"/>
        </w:rPr>
        <w:t xml:space="preserve">Схема 1: </w:t>
      </w:r>
      <w:r>
        <w:rPr>
          <w:rFonts w:ascii="Times New Roman"/>
          <w:b w:val="false"/>
          <w:i w:val="false"/>
          <w:color w:val="000000"/>
          <w:sz w:val="28"/>
        </w:rPr>
        <w:t xml:space="preserve"> 75% стоимости капиталовложений - кредит МФО (МБРР или ЕБРР), 25% - кредит из местных источников (например, кредит Банка Развития Казахстана); </w:t>
      </w:r>
      <w:r>
        <w:br/>
      </w:r>
      <w:r>
        <w:rPr>
          <w:rFonts w:ascii="Times New Roman"/>
          <w:b w:val="false"/>
          <w:i w:val="false"/>
          <w:color w:val="000000"/>
          <w:sz w:val="28"/>
        </w:rPr>
        <w:t xml:space="preserve">
      - </w:t>
      </w:r>
      <w:r>
        <w:rPr>
          <w:rFonts w:ascii="Times New Roman"/>
          <w:b/>
          <w:i w:val="false"/>
          <w:color w:val="000000"/>
          <w:sz w:val="28"/>
        </w:rPr>
        <w:t xml:space="preserve">Схема 2: </w:t>
      </w:r>
      <w:r>
        <w:rPr>
          <w:rFonts w:ascii="Times New Roman"/>
          <w:b w:val="false"/>
          <w:i w:val="false"/>
          <w:color w:val="000000"/>
          <w:sz w:val="28"/>
        </w:rPr>
        <w:t xml:space="preserve"> 23% стоимости капиталовложений - экспортный кредит европейского коммерческого банка, 37% - коммерческий кредит европейского банка, 40% - кредит из местных источников (например, кредит Банка Развития Казахстана); </w:t>
      </w:r>
      <w:r>
        <w:br/>
      </w:r>
      <w:r>
        <w:rPr>
          <w:rFonts w:ascii="Times New Roman"/>
          <w:b w:val="false"/>
          <w:i w:val="false"/>
          <w:color w:val="000000"/>
          <w:sz w:val="28"/>
        </w:rPr>
        <w:t xml:space="preserve">
      - </w:t>
      </w:r>
      <w:r>
        <w:rPr>
          <w:rFonts w:ascii="Times New Roman"/>
          <w:b/>
          <w:i w:val="false"/>
          <w:color w:val="000000"/>
          <w:sz w:val="28"/>
        </w:rPr>
        <w:t xml:space="preserve">Схема 3: </w:t>
      </w:r>
      <w:r>
        <w:rPr>
          <w:rFonts w:ascii="Times New Roman"/>
          <w:b w:val="false"/>
          <w:i w:val="false"/>
          <w:color w:val="000000"/>
          <w:sz w:val="28"/>
        </w:rPr>
        <w:t xml:space="preserve"> 67% стоимости капиталовложений - эмиссия Евробондов, 33% - кредит из местных источников (например, кредит Банка Развития Казахстана). </w:t>
      </w:r>
      <w:r>
        <w:br/>
      </w:r>
      <w:r>
        <w:rPr>
          <w:rFonts w:ascii="Times New Roman"/>
          <w:b w:val="false"/>
          <w:i w:val="false"/>
          <w:color w:val="000000"/>
          <w:sz w:val="28"/>
        </w:rPr>
        <w:t xml:space="preserve">
      Расчеты произведены для 4-х проводного исполнения проектируемой линии электропередачи. </w:t>
      </w:r>
    </w:p>
    <w:p>
      <w:pPr>
        <w:spacing w:after="0"/>
        <w:ind w:left="0"/>
        <w:jc w:val="both"/>
      </w:pPr>
      <w:r>
        <w:rPr>
          <w:rFonts w:ascii="Times New Roman"/>
          <w:b/>
          <w:i w:val="false"/>
          <w:color w:val="000000"/>
          <w:sz w:val="28"/>
        </w:rPr>
        <w:t xml:space="preserve">      Схема 1 </w:t>
      </w:r>
      <w:r>
        <w:rPr>
          <w:rFonts w:ascii="Times New Roman"/>
          <w:b w:val="false"/>
          <w:i w:val="false"/>
          <w:color w:val="000000"/>
          <w:sz w:val="28"/>
        </w:rPr>
        <w:t xml:space="preserve"> (приложения 6.1.-6.3.) </w:t>
      </w:r>
    </w:p>
    <w:p>
      <w:pPr>
        <w:spacing w:after="0"/>
        <w:ind w:left="0"/>
        <w:jc w:val="both"/>
      </w:pPr>
      <w:r>
        <w:rPr>
          <w:rFonts w:ascii="Times New Roman"/>
          <w:b w:val="false"/>
          <w:i w:val="false"/>
          <w:color w:val="000000"/>
          <w:sz w:val="28"/>
        </w:rPr>
        <w:t xml:space="preserve">      По данной схеме АО "KEGOC" будет рассматриваться возможность финансирования проекта из средств кредита МБРР или ЕБРР. </w:t>
      </w:r>
    </w:p>
    <w:p>
      <w:pPr>
        <w:spacing w:after="0"/>
        <w:ind w:left="0"/>
        <w:jc w:val="both"/>
      </w:pPr>
      <w:r>
        <w:rPr>
          <w:rFonts w:ascii="Times New Roman"/>
          <w:b/>
          <w:i w:val="false"/>
          <w:color w:val="000000"/>
          <w:sz w:val="28"/>
        </w:rPr>
        <w:t xml:space="preserve">      Европейский Банк Реконструкции и Развития, </w:t>
      </w:r>
      <w:r>
        <w:rPr>
          <w:rFonts w:ascii="Times New Roman"/>
          <w:b w:val="false"/>
          <w:i w:val="false"/>
          <w:color w:val="000000"/>
          <w:sz w:val="28"/>
        </w:rPr>
        <w:t xml:space="preserve"> после переговоров с руководством АО "KEGOC" и рассмотрения прединвестиционного ТЭО и других материалов представленных по проекту, в ходе которого было получено одобрение концепции проекта (concept clearance), выразил готовность профинансировать строительство первого участка линии - ЮКГРЭС-Шу. На основе полученных предварительных данных сумма кредита определена в размере 50 млн. долларов, но, вероятно, будет пересматриваться в сторону увеличения при дальнейшей оценке проекта и на переговорах. Условия финансирования будут обсуждаться после проведения ЕБРР детальной оценки проекта. </w:t>
      </w:r>
      <w:r>
        <w:br/>
      </w:r>
      <w:r>
        <w:rPr>
          <w:rFonts w:ascii="Times New Roman"/>
          <w:b w:val="false"/>
          <w:i w:val="false"/>
          <w:color w:val="000000"/>
          <w:sz w:val="28"/>
        </w:rPr>
        <w:t xml:space="preserve">
      ЕБРР предлагает долгосрочное финансирование проекта как на основе государственной гарантии, так и без получения АО "KEGOC" такой гарантии. Рассматривается также возможность </w:t>
      </w:r>
      <w:r>
        <w:rPr>
          <w:rFonts w:ascii="Times New Roman"/>
          <w:b/>
          <w:i w:val="false"/>
          <w:color w:val="000000"/>
          <w:sz w:val="28"/>
        </w:rPr>
        <w:t xml:space="preserve">синдицирования кредита, </w:t>
      </w:r>
      <w:r>
        <w:rPr>
          <w:rFonts w:ascii="Times New Roman"/>
          <w:b w:val="false"/>
          <w:i w:val="false"/>
          <w:color w:val="000000"/>
          <w:sz w:val="28"/>
        </w:rPr>
        <w:t xml:space="preserve"> при такой схеме ЕБРР выступает официальным кредитором повсему кредиту, а коммерческие банки, участвующие в финансировании проекта, пользуются статусом ЕБРР как привилегированного кредитора: они не могут стать объектом моратория или ограничений на конвертацию средств или на перевод средств за границу, на них не распространяются требования к резервированию кредитуемых ресурсов под страновой риск, кредиты по линии ЕБРР не включаются в схемы общей реструктуризации внешнего долга страны в СКВ. К участию в синдицировании кредитов не допускаются местные банки и ЭКА (экспортно-кредитные агентства). </w:t>
      </w:r>
      <w:r>
        <w:br/>
      </w:r>
      <w:r>
        <w:rPr>
          <w:rFonts w:ascii="Times New Roman"/>
          <w:b w:val="false"/>
          <w:i w:val="false"/>
          <w:color w:val="000000"/>
          <w:sz w:val="28"/>
        </w:rPr>
        <w:t xml:space="preserve">
      ЕБРР может выступить и как </w:t>
      </w:r>
      <w:r>
        <w:rPr>
          <w:rFonts w:ascii="Times New Roman"/>
          <w:b/>
          <w:i w:val="false"/>
          <w:color w:val="000000"/>
          <w:sz w:val="28"/>
        </w:rPr>
        <w:t xml:space="preserve">параллельный кредитор </w:t>
      </w:r>
      <w:r>
        <w:rPr>
          <w:rFonts w:ascii="Times New Roman"/>
          <w:b w:val="false"/>
          <w:i w:val="false"/>
          <w:color w:val="000000"/>
          <w:sz w:val="28"/>
        </w:rPr>
        <w:t xml:space="preserve">. При такой схеме финансирования каждый кредитор/группа кредиторов заключает прямой договор с АО "KEGOC", коммерческие банки, участвующие в финансировании проекта, не защищены статусом ЕБРР как привилегированного кредитора. В финансировании могут участвовать как зарубежные, так и местные банки, а также международные финансовые институты, такие как МФК (Международная финансовая корпорация). </w:t>
      </w:r>
      <w:r>
        <w:br/>
      </w:r>
      <w:r>
        <w:rPr>
          <w:rFonts w:ascii="Times New Roman"/>
          <w:b w:val="false"/>
          <w:i w:val="false"/>
          <w:color w:val="000000"/>
          <w:sz w:val="28"/>
        </w:rPr>
        <w:t xml:space="preserve">
      С </w:t>
      </w:r>
      <w:r>
        <w:rPr>
          <w:rFonts w:ascii="Times New Roman"/>
          <w:b/>
          <w:i w:val="false"/>
          <w:color w:val="000000"/>
          <w:sz w:val="28"/>
        </w:rPr>
        <w:t xml:space="preserve">Международным Банком Реконструкции и Развития </w:t>
      </w:r>
      <w:r>
        <w:rPr>
          <w:rFonts w:ascii="Times New Roman"/>
          <w:b w:val="false"/>
          <w:i w:val="false"/>
          <w:color w:val="000000"/>
          <w:sz w:val="28"/>
        </w:rPr>
        <w:t xml:space="preserve"> также были проведены успешные переговоры по прединвестиционному ТЭО строительства второй линии электропередачи Север-Юг. МБРР выразил необходимость дальнейшего обсуждения проекта с Правительством РК и АО "KEGOC" и готовность оказания содействия в финансировании проекта. </w:t>
      </w:r>
      <w:r>
        <w:br/>
      </w:r>
      <w:r>
        <w:rPr>
          <w:rFonts w:ascii="Times New Roman"/>
          <w:b w:val="false"/>
          <w:i w:val="false"/>
          <w:color w:val="000000"/>
          <w:sz w:val="28"/>
        </w:rPr>
        <w:t xml:space="preserve">
      Для проведения расчетов были приняты следующие допущения по условиям финансирования по схеме 1: </w:t>
      </w:r>
      <w:r>
        <w:br/>
      </w:r>
      <w:r>
        <w:rPr>
          <w:rFonts w:ascii="Times New Roman"/>
          <w:b w:val="false"/>
          <w:i w:val="false"/>
          <w:color w:val="000000"/>
          <w:sz w:val="28"/>
        </w:rPr>
        <w:t>
</w:t>
      </w:r>
      <w:r>
        <w:rPr>
          <w:rFonts w:ascii="Times New Roman"/>
          <w:b/>
          <w:i w:val="false"/>
          <w:color w:val="000000"/>
          <w:sz w:val="28"/>
        </w:rPr>
        <w:t xml:space="preserve">      Кредит МФО (МБРР или ЕБРР) </w:t>
      </w:r>
      <w:r>
        <w:br/>
      </w:r>
      <w:r>
        <w:rPr>
          <w:rFonts w:ascii="Times New Roman"/>
          <w:b w:val="false"/>
          <w:i w:val="false"/>
          <w:color w:val="000000"/>
          <w:sz w:val="28"/>
        </w:rPr>
        <w:t xml:space="preserve">
      Сумма кредита: 223 млн.долл. США (75% стоимости капвложений); </w:t>
      </w:r>
      <w:r>
        <w:br/>
      </w:r>
      <w:r>
        <w:rPr>
          <w:rFonts w:ascii="Times New Roman"/>
          <w:b w:val="false"/>
          <w:i w:val="false"/>
          <w:color w:val="000000"/>
          <w:sz w:val="28"/>
        </w:rPr>
        <w:t xml:space="preserve">
      Ставка вознаграждения по кредиту: 4,5% в год; </w:t>
      </w:r>
      <w:r>
        <w:br/>
      </w:r>
      <w:r>
        <w:rPr>
          <w:rFonts w:ascii="Times New Roman"/>
          <w:b w:val="false"/>
          <w:i w:val="false"/>
          <w:color w:val="000000"/>
          <w:sz w:val="28"/>
        </w:rPr>
        <w:t xml:space="preserve">
      Срок выплаты основного долга: 15 лет; </w:t>
      </w:r>
      <w:r>
        <w:br/>
      </w:r>
      <w:r>
        <w:rPr>
          <w:rFonts w:ascii="Times New Roman"/>
          <w:b w:val="false"/>
          <w:i w:val="false"/>
          <w:color w:val="000000"/>
          <w:sz w:val="28"/>
        </w:rPr>
        <w:t xml:space="preserve">
      Льготный период: 5 лет; </w:t>
      </w:r>
      <w:r>
        <w:br/>
      </w:r>
      <w:r>
        <w:rPr>
          <w:rFonts w:ascii="Times New Roman"/>
          <w:b w:val="false"/>
          <w:i w:val="false"/>
          <w:color w:val="000000"/>
          <w:sz w:val="28"/>
        </w:rPr>
        <w:t xml:space="preserve">
      Единовременная выплата по кредиту: 1%; </w:t>
      </w:r>
      <w:r>
        <w:br/>
      </w:r>
      <w:r>
        <w:rPr>
          <w:rFonts w:ascii="Times New Roman"/>
          <w:b w:val="false"/>
          <w:i w:val="false"/>
          <w:color w:val="000000"/>
          <w:sz w:val="28"/>
        </w:rPr>
        <w:t xml:space="preserve">
      Комиссия за неиспользованный баланс кредита: 0,5% в год. </w:t>
      </w:r>
      <w:r>
        <w:br/>
      </w:r>
      <w:r>
        <w:rPr>
          <w:rFonts w:ascii="Times New Roman"/>
          <w:b w:val="false"/>
          <w:i w:val="false"/>
          <w:color w:val="000000"/>
          <w:sz w:val="28"/>
        </w:rPr>
        <w:t>
</w:t>
      </w:r>
      <w:r>
        <w:rPr>
          <w:rFonts w:ascii="Times New Roman"/>
          <w:b/>
          <w:i w:val="false"/>
          <w:color w:val="000000"/>
          <w:sz w:val="28"/>
        </w:rPr>
        <w:t xml:space="preserve">      Кредит из местных источников </w:t>
      </w:r>
      <w:r>
        <w:br/>
      </w:r>
      <w:r>
        <w:rPr>
          <w:rFonts w:ascii="Times New Roman"/>
          <w:b w:val="false"/>
          <w:i w:val="false"/>
          <w:color w:val="000000"/>
          <w:sz w:val="28"/>
        </w:rPr>
        <w:t xml:space="preserve">
      Сумма кредита: 75 млн.долл. США (25% стоимости капвложений); </w:t>
      </w:r>
      <w:r>
        <w:br/>
      </w:r>
      <w:r>
        <w:rPr>
          <w:rFonts w:ascii="Times New Roman"/>
          <w:b w:val="false"/>
          <w:i w:val="false"/>
          <w:color w:val="000000"/>
          <w:sz w:val="28"/>
        </w:rPr>
        <w:t xml:space="preserve">
      Ставка вознаграждения по кредиту: 10% в год; </w:t>
      </w:r>
      <w:r>
        <w:br/>
      </w:r>
      <w:r>
        <w:rPr>
          <w:rFonts w:ascii="Times New Roman"/>
          <w:b w:val="false"/>
          <w:i w:val="false"/>
          <w:color w:val="000000"/>
          <w:sz w:val="28"/>
        </w:rPr>
        <w:t xml:space="preserve">
      Срок выплаты основного долга: 10 лет; </w:t>
      </w:r>
      <w:r>
        <w:br/>
      </w:r>
      <w:r>
        <w:rPr>
          <w:rFonts w:ascii="Times New Roman"/>
          <w:b w:val="false"/>
          <w:i w:val="false"/>
          <w:color w:val="000000"/>
          <w:sz w:val="28"/>
        </w:rPr>
        <w:t xml:space="preserve">
      Льготный период: 5 лет с момента получения каждого транша (всего 5 траншей); </w:t>
      </w:r>
      <w:r>
        <w:br/>
      </w:r>
      <w:r>
        <w:rPr>
          <w:rFonts w:ascii="Times New Roman"/>
          <w:b w:val="false"/>
          <w:i w:val="false"/>
          <w:color w:val="000000"/>
          <w:sz w:val="28"/>
        </w:rPr>
        <w:t xml:space="preserve">
      Экспертиза проекта: 0,05% (единовременная выплата). </w:t>
      </w:r>
    </w:p>
    <w:p>
      <w:pPr>
        <w:spacing w:after="0"/>
        <w:ind w:left="0"/>
        <w:jc w:val="both"/>
      </w:pPr>
      <w:r>
        <w:rPr>
          <w:rFonts w:ascii="Times New Roman"/>
          <w:b/>
          <w:i w:val="false"/>
          <w:color w:val="000000"/>
          <w:sz w:val="28"/>
        </w:rPr>
        <w:t xml:space="preserve">      Схема 2 </w:t>
      </w:r>
      <w:r>
        <w:rPr>
          <w:rFonts w:ascii="Times New Roman"/>
          <w:b w:val="false"/>
          <w:i w:val="false"/>
          <w:color w:val="000000"/>
          <w:sz w:val="28"/>
        </w:rPr>
        <w:t xml:space="preserve"> (приложения 7.1.-7.4.) </w:t>
      </w:r>
    </w:p>
    <w:p>
      <w:pPr>
        <w:spacing w:after="0"/>
        <w:ind w:left="0"/>
        <w:jc w:val="both"/>
      </w:pPr>
      <w:r>
        <w:rPr>
          <w:rFonts w:ascii="Times New Roman"/>
          <w:b w:val="false"/>
          <w:i w:val="false"/>
          <w:color w:val="000000"/>
          <w:sz w:val="28"/>
        </w:rPr>
        <w:t xml:space="preserve">      Данная схема финансирования была предложена АО "KEGOC" компанией RWE Solutions AG для финансирования строительства 1-го участка - линии электропередачи ЮКГРЭС-Шу. Сумма кредита была определена в 60 млн. евро, однако для сравнения с другими схемами финансирования расчеты были сделаны на покрытие полной стоимости всего проекта с сохранением процентной доли каждого элемента схемы. </w:t>
      </w:r>
      <w:r>
        <w:br/>
      </w:r>
      <w:r>
        <w:rPr>
          <w:rFonts w:ascii="Times New Roman"/>
          <w:b w:val="false"/>
          <w:i w:val="false"/>
          <w:color w:val="000000"/>
          <w:sz w:val="28"/>
        </w:rPr>
        <w:t xml:space="preserve">
      Основные элементы схемы финансирования 2: </w:t>
      </w:r>
      <w:r>
        <w:br/>
      </w:r>
      <w:r>
        <w:rPr>
          <w:rFonts w:ascii="Times New Roman"/>
          <w:b w:val="false"/>
          <w:i w:val="false"/>
          <w:color w:val="000000"/>
          <w:sz w:val="28"/>
        </w:rPr>
        <w:t xml:space="preserve">
      - Экспортный кредит европейского коммерческого банка (такого как Bankgesellschaft Berlin AG) под покрытие Экспортного Кредитного Агентства (Гермес, ОеКВ, др.); </w:t>
      </w:r>
      <w:r>
        <w:br/>
      </w:r>
      <w:r>
        <w:rPr>
          <w:rFonts w:ascii="Times New Roman"/>
          <w:b w:val="false"/>
          <w:i w:val="false"/>
          <w:color w:val="000000"/>
          <w:sz w:val="28"/>
        </w:rPr>
        <w:t xml:space="preserve">
      - Коммерческий кредит европейского банка (например, Bankgesellschaft Berlin AG) под покрытие частного агентства по страхованию рисков; </w:t>
      </w:r>
      <w:r>
        <w:br/>
      </w:r>
      <w:r>
        <w:rPr>
          <w:rFonts w:ascii="Times New Roman"/>
          <w:b w:val="false"/>
          <w:i w:val="false"/>
          <w:color w:val="000000"/>
          <w:sz w:val="28"/>
        </w:rPr>
        <w:t xml:space="preserve">
      - Кредит из местных источников (например, кредит Банка Развития Казахстана). </w:t>
      </w:r>
    </w:p>
    <w:p>
      <w:pPr>
        <w:spacing w:after="0"/>
        <w:ind w:left="0"/>
        <w:jc w:val="both"/>
      </w:pPr>
      <w:r>
        <w:rPr>
          <w:rFonts w:ascii="Times New Roman"/>
          <w:b/>
          <w:i w:val="false"/>
          <w:color w:val="000000"/>
          <w:sz w:val="28"/>
        </w:rPr>
        <w:t xml:space="preserve">      Экспортный кредит европейского коммерческого банка под покрытие экспортного кредитного агентства: </w:t>
      </w:r>
    </w:p>
    <w:p>
      <w:pPr>
        <w:spacing w:after="0"/>
        <w:ind w:left="0"/>
        <w:jc w:val="both"/>
      </w:pPr>
      <w:r>
        <w:rPr>
          <w:rFonts w:ascii="Times New Roman"/>
          <w:b w:val="false"/>
          <w:i w:val="false"/>
          <w:color w:val="000000"/>
          <w:sz w:val="28"/>
        </w:rPr>
        <w:t xml:space="preserve">      Сумма кредита: 68,5 млн.долл. США (23% стоимости капвложений); </w:t>
      </w:r>
      <w:r>
        <w:br/>
      </w:r>
      <w:r>
        <w:rPr>
          <w:rFonts w:ascii="Times New Roman"/>
          <w:b w:val="false"/>
          <w:i w:val="false"/>
          <w:color w:val="000000"/>
          <w:sz w:val="28"/>
        </w:rPr>
        <w:t xml:space="preserve">
      Ставка вознаграждения по кредиту: 4,5% в год; </w:t>
      </w:r>
      <w:r>
        <w:br/>
      </w:r>
      <w:r>
        <w:rPr>
          <w:rFonts w:ascii="Times New Roman"/>
          <w:b w:val="false"/>
          <w:i w:val="false"/>
          <w:color w:val="000000"/>
          <w:sz w:val="28"/>
        </w:rPr>
        <w:t xml:space="preserve">
      Срок выплаты основного долга: 10 лет; </w:t>
      </w:r>
      <w:r>
        <w:br/>
      </w:r>
      <w:r>
        <w:rPr>
          <w:rFonts w:ascii="Times New Roman"/>
          <w:b w:val="false"/>
          <w:i w:val="false"/>
          <w:color w:val="000000"/>
          <w:sz w:val="28"/>
        </w:rPr>
        <w:t xml:space="preserve">
      Льготный период: 5 лет (период строительства); </w:t>
      </w:r>
      <w:r>
        <w:br/>
      </w:r>
      <w:r>
        <w:rPr>
          <w:rFonts w:ascii="Times New Roman"/>
          <w:b w:val="false"/>
          <w:i w:val="false"/>
          <w:color w:val="000000"/>
          <w:sz w:val="28"/>
        </w:rPr>
        <w:t xml:space="preserve">
      Управленческое и организационное вознаграждения: 0,5% (единовременная выплата); </w:t>
      </w:r>
      <w:r>
        <w:br/>
      </w:r>
      <w:r>
        <w:rPr>
          <w:rFonts w:ascii="Times New Roman"/>
          <w:b w:val="false"/>
          <w:i w:val="false"/>
          <w:color w:val="000000"/>
          <w:sz w:val="28"/>
        </w:rPr>
        <w:t xml:space="preserve">
      Комиссия за неиспользованный баланс кредита: 0,25% в год; </w:t>
      </w:r>
      <w:r>
        <w:br/>
      </w:r>
      <w:r>
        <w:rPr>
          <w:rFonts w:ascii="Times New Roman"/>
          <w:b w:val="false"/>
          <w:i w:val="false"/>
          <w:color w:val="000000"/>
          <w:sz w:val="28"/>
        </w:rPr>
        <w:t xml:space="preserve">
      Премия за гарантию Экспортного Кредитного Агентства: 9%. </w:t>
      </w:r>
    </w:p>
    <w:p>
      <w:pPr>
        <w:spacing w:after="0"/>
        <w:ind w:left="0"/>
        <w:jc w:val="both"/>
      </w:pPr>
      <w:r>
        <w:rPr>
          <w:rFonts w:ascii="Times New Roman"/>
          <w:b/>
          <w:i w:val="false"/>
          <w:color w:val="000000"/>
          <w:sz w:val="28"/>
        </w:rPr>
        <w:t xml:space="preserve">      Коммерческий кредит европейского коммерческого банка под покрытие частного агентства по страхованию рисков: </w:t>
      </w:r>
    </w:p>
    <w:p>
      <w:pPr>
        <w:spacing w:after="0"/>
        <w:ind w:left="0"/>
        <w:jc w:val="both"/>
      </w:pPr>
      <w:r>
        <w:rPr>
          <w:rFonts w:ascii="Times New Roman"/>
          <w:b w:val="false"/>
          <w:i w:val="false"/>
          <w:color w:val="000000"/>
          <w:sz w:val="28"/>
        </w:rPr>
        <w:t xml:space="preserve">      Сумма кредита: 110,1 млн.долл. США (37% стоимости капвложений); </w:t>
      </w:r>
      <w:r>
        <w:br/>
      </w:r>
      <w:r>
        <w:rPr>
          <w:rFonts w:ascii="Times New Roman"/>
          <w:b w:val="false"/>
          <w:i w:val="false"/>
          <w:color w:val="000000"/>
          <w:sz w:val="28"/>
        </w:rPr>
        <w:t xml:space="preserve">
      Ставка вознаграждения по кредиту: 7,5% в год; </w:t>
      </w:r>
      <w:r>
        <w:br/>
      </w:r>
      <w:r>
        <w:rPr>
          <w:rFonts w:ascii="Times New Roman"/>
          <w:b w:val="false"/>
          <w:i w:val="false"/>
          <w:color w:val="000000"/>
          <w:sz w:val="28"/>
        </w:rPr>
        <w:t xml:space="preserve">
      Срок выплаты основного долга: 2 года; </w:t>
      </w:r>
      <w:r>
        <w:br/>
      </w:r>
      <w:r>
        <w:rPr>
          <w:rFonts w:ascii="Times New Roman"/>
          <w:b w:val="false"/>
          <w:i w:val="false"/>
          <w:color w:val="000000"/>
          <w:sz w:val="28"/>
        </w:rPr>
        <w:t xml:space="preserve">
      Льготный период: 5 лет (период строительства); </w:t>
      </w:r>
      <w:r>
        <w:br/>
      </w:r>
      <w:r>
        <w:rPr>
          <w:rFonts w:ascii="Times New Roman"/>
          <w:b w:val="false"/>
          <w:i w:val="false"/>
          <w:color w:val="000000"/>
          <w:sz w:val="28"/>
        </w:rPr>
        <w:t xml:space="preserve">
      Управленческое и организационное вознаграждения: 0,5% (единовременная выплата); </w:t>
      </w:r>
      <w:r>
        <w:br/>
      </w:r>
      <w:r>
        <w:rPr>
          <w:rFonts w:ascii="Times New Roman"/>
          <w:b w:val="false"/>
          <w:i w:val="false"/>
          <w:color w:val="000000"/>
          <w:sz w:val="28"/>
        </w:rPr>
        <w:t xml:space="preserve">
      Комиссия за неиспользованный баланс кредита: 0,25% в год; </w:t>
      </w:r>
      <w:r>
        <w:br/>
      </w:r>
      <w:r>
        <w:rPr>
          <w:rFonts w:ascii="Times New Roman"/>
          <w:b w:val="false"/>
          <w:i w:val="false"/>
          <w:color w:val="000000"/>
          <w:sz w:val="28"/>
        </w:rPr>
        <w:t xml:space="preserve">
      Премия за страхование кредита: 7%. </w:t>
      </w:r>
    </w:p>
    <w:p>
      <w:pPr>
        <w:spacing w:after="0"/>
        <w:ind w:left="0"/>
        <w:jc w:val="both"/>
      </w:pPr>
      <w:r>
        <w:rPr>
          <w:rFonts w:ascii="Times New Roman"/>
          <w:b/>
          <w:i w:val="false"/>
          <w:color w:val="000000"/>
          <w:sz w:val="28"/>
        </w:rPr>
        <w:t xml:space="preserve">      Кредит из местных источников </w:t>
      </w:r>
    </w:p>
    <w:p>
      <w:pPr>
        <w:spacing w:after="0"/>
        <w:ind w:left="0"/>
        <w:jc w:val="both"/>
      </w:pPr>
      <w:r>
        <w:rPr>
          <w:rFonts w:ascii="Times New Roman"/>
          <w:b w:val="false"/>
          <w:i w:val="false"/>
          <w:color w:val="000000"/>
          <w:sz w:val="28"/>
        </w:rPr>
        <w:t xml:space="preserve">      Сумма кредита: 119,1 млн.долл. США (40% стоимости капвложений); </w:t>
      </w:r>
      <w:r>
        <w:br/>
      </w:r>
      <w:r>
        <w:rPr>
          <w:rFonts w:ascii="Times New Roman"/>
          <w:b w:val="false"/>
          <w:i w:val="false"/>
          <w:color w:val="000000"/>
          <w:sz w:val="28"/>
        </w:rPr>
        <w:t xml:space="preserve">
      Ставка вознаграждения по кредиту: 10% в год; </w:t>
      </w:r>
      <w:r>
        <w:br/>
      </w:r>
      <w:r>
        <w:rPr>
          <w:rFonts w:ascii="Times New Roman"/>
          <w:b w:val="false"/>
          <w:i w:val="false"/>
          <w:color w:val="000000"/>
          <w:sz w:val="28"/>
        </w:rPr>
        <w:t xml:space="preserve">
      Срок выплаты основного долга: 10 лет; </w:t>
      </w:r>
      <w:r>
        <w:br/>
      </w:r>
      <w:r>
        <w:rPr>
          <w:rFonts w:ascii="Times New Roman"/>
          <w:b w:val="false"/>
          <w:i w:val="false"/>
          <w:color w:val="000000"/>
          <w:sz w:val="28"/>
        </w:rPr>
        <w:t xml:space="preserve">
      Льготный период: 5 лет с момента получения каждого транша (всего 5 траншей); </w:t>
      </w:r>
      <w:r>
        <w:br/>
      </w:r>
      <w:r>
        <w:rPr>
          <w:rFonts w:ascii="Times New Roman"/>
          <w:b w:val="false"/>
          <w:i w:val="false"/>
          <w:color w:val="000000"/>
          <w:sz w:val="28"/>
        </w:rPr>
        <w:t xml:space="preserve">
      Экспертиза проекта: 0,05% (единовременная выплата). </w:t>
      </w:r>
    </w:p>
    <w:p>
      <w:pPr>
        <w:spacing w:after="0"/>
        <w:ind w:left="0"/>
        <w:jc w:val="both"/>
      </w:pPr>
      <w:r>
        <w:rPr>
          <w:rFonts w:ascii="Times New Roman"/>
          <w:b/>
          <w:i w:val="false"/>
          <w:color w:val="000000"/>
          <w:sz w:val="28"/>
        </w:rPr>
        <w:t xml:space="preserve">      Схема 3 </w:t>
      </w:r>
      <w:r>
        <w:rPr>
          <w:rFonts w:ascii="Times New Roman"/>
          <w:b w:val="false"/>
          <w:i w:val="false"/>
          <w:color w:val="000000"/>
          <w:sz w:val="28"/>
        </w:rPr>
        <w:t xml:space="preserve"> (приложения 8.1.-8.3.) </w:t>
      </w:r>
    </w:p>
    <w:p>
      <w:pPr>
        <w:spacing w:after="0"/>
        <w:ind w:left="0"/>
        <w:jc w:val="both"/>
      </w:pPr>
      <w:r>
        <w:rPr>
          <w:rFonts w:ascii="Times New Roman"/>
          <w:b w:val="false"/>
          <w:i w:val="false"/>
          <w:color w:val="000000"/>
          <w:sz w:val="28"/>
        </w:rPr>
        <w:t xml:space="preserve">      АО "KEGOC" получены предложения от инвестиционного банка JP Morgan и британского банка HSBC по оказанию услуг лид-менеджера (ведущего менеджера) по выпуску Еврооблигаций. </w:t>
      </w:r>
      <w:r>
        <w:br/>
      </w:r>
      <w:r>
        <w:rPr>
          <w:rFonts w:ascii="Times New Roman"/>
          <w:b w:val="false"/>
          <w:i w:val="false"/>
          <w:color w:val="000000"/>
          <w:sz w:val="28"/>
        </w:rPr>
        <w:t>
</w:t>
      </w:r>
      <w:r>
        <w:rPr>
          <w:rFonts w:ascii="Times New Roman"/>
          <w:b/>
          <w:i w:val="false"/>
          <w:color w:val="000000"/>
          <w:sz w:val="28"/>
        </w:rPr>
        <w:t xml:space="preserve">      JP Morgan </w:t>
      </w:r>
      <w:r>
        <w:rPr>
          <w:rFonts w:ascii="Times New Roman"/>
          <w:b w:val="false"/>
          <w:i w:val="false"/>
          <w:color w:val="000000"/>
          <w:sz w:val="28"/>
        </w:rPr>
        <w:t xml:space="preserve"> является одним из крупнейших американских банков. JP Morgan традиционно занимает активные позиции на развивающихся рынках. На рынке трейдеров облигаций развивающихся рынков доля JP Morgan составляет 34%. </w:t>
      </w:r>
    </w:p>
    <w:p>
      <w:pPr>
        <w:spacing w:after="0"/>
        <w:ind w:left="0"/>
        <w:jc w:val="both"/>
      </w:pPr>
      <w:r>
        <w:rPr>
          <w:rFonts w:ascii="Times New Roman"/>
          <w:b w:val="false"/>
          <w:i w:val="false"/>
          <w:color w:val="000000"/>
          <w:sz w:val="28"/>
        </w:rPr>
        <w:t xml:space="preserve">      По предварительной оценке JP Morgan (представленной в октябре 2001 года) стоимость Еврооблигационного займа для АО "KEGOC" составит: </w:t>
      </w:r>
      <w:r>
        <w:br/>
      </w:r>
      <w:r>
        <w:rPr>
          <w:rFonts w:ascii="Times New Roman"/>
          <w:b w:val="false"/>
          <w:i w:val="false"/>
          <w:color w:val="000000"/>
          <w:sz w:val="28"/>
        </w:rPr>
        <w:t xml:space="preserve">
------------------------------------------------------------------- </w:t>
      </w:r>
      <w:r>
        <w:br/>
      </w:r>
      <w:r>
        <w:rPr>
          <w:rFonts w:ascii="Times New Roman"/>
          <w:b w:val="false"/>
          <w:i w:val="false"/>
          <w:color w:val="000000"/>
          <w:sz w:val="28"/>
        </w:rPr>
        <w:t xml:space="preserve">
Вид Евробондов   !       Reg. S           !   Reg. S /144 А </w:t>
      </w:r>
      <w:r>
        <w:br/>
      </w:r>
      <w:r>
        <w:rPr>
          <w:rFonts w:ascii="Times New Roman"/>
          <w:b w:val="false"/>
          <w:i w:val="false"/>
          <w:color w:val="000000"/>
          <w:sz w:val="28"/>
        </w:rPr>
        <w:t xml:space="preserve">
------------------------------------------------------------------- </w:t>
      </w:r>
      <w:r>
        <w:br/>
      </w:r>
      <w:r>
        <w:rPr>
          <w:rFonts w:ascii="Times New Roman"/>
          <w:b w:val="false"/>
          <w:i w:val="false"/>
          <w:color w:val="000000"/>
          <w:sz w:val="28"/>
        </w:rPr>
        <w:t xml:space="preserve">
Валюта           !        Евро            !         $ </w:t>
      </w:r>
      <w:r>
        <w:br/>
      </w:r>
      <w:r>
        <w:rPr>
          <w:rFonts w:ascii="Times New Roman"/>
          <w:b w:val="false"/>
          <w:i w:val="false"/>
          <w:color w:val="000000"/>
          <w:sz w:val="28"/>
        </w:rPr>
        <w:t xml:space="preserve">
------------------------------------------------------------------- </w:t>
      </w:r>
      <w:r>
        <w:br/>
      </w:r>
      <w:r>
        <w:rPr>
          <w:rFonts w:ascii="Times New Roman"/>
          <w:b w:val="false"/>
          <w:i w:val="false"/>
          <w:color w:val="000000"/>
          <w:sz w:val="28"/>
        </w:rPr>
        <w:t xml:space="preserve">
Срок займа (лет) !     3      !     5     !     3      !     5 </w:t>
      </w:r>
      <w:r>
        <w:br/>
      </w:r>
      <w:r>
        <w:rPr>
          <w:rFonts w:ascii="Times New Roman"/>
          <w:b w:val="false"/>
          <w:i w:val="false"/>
          <w:color w:val="000000"/>
          <w:sz w:val="28"/>
        </w:rPr>
        <w:t xml:space="preserve">
------------------------------------------------------------------- </w:t>
      </w:r>
      <w:r>
        <w:br/>
      </w:r>
      <w:r>
        <w:rPr>
          <w:rFonts w:ascii="Times New Roman"/>
          <w:b w:val="false"/>
          <w:i w:val="false"/>
          <w:color w:val="000000"/>
          <w:sz w:val="28"/>
        </w:rPr>
        <w:t xml:space="preserve">
Сумма займа                          150 - 200 млн.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Доходность </w:t>
      </w:r>
      <w:r>
        <w:br/>
      </w:r>
      <w:r>
        <w:rPr>
          <w:rFonts w:ascii="Times New Roman"/>
          <w:b w:val="false"/>
          <w:i w:val="false"/>
          <w:color w:val="000000"/>
          <w:sz w:val="28"/>
        </w:rPr>
        <w:t xml:space="preserve">
базисных ЦБ (%)       3,656      3,982       3,161       3,868 </w:t>
      </w:r>
      <w:r>
        <w:br/>
      </w:r>
      <w:r>
        <w:rPr>
          <w:rFonts w:ascii="Times New Roman"/>
          <w:b w:val="false"/>
          <w:i w:val="false"/>
          <w:color w:val="000000"/>
          <w:sz w:val="28"/>
        </w:rPr>
        <w:t xml:space="preserve">
------------------------------------------------------------------- </w:t>
      </w:r>
      <w:r>
        <w:br/>
      </w:r>
      <w:r>
        <w:rPr>
          <w:rFonts w:ascii="Times New Roman"/>
          <w:b w:val="false"/>
          <w:i w:val="false"/>
          <w:color w:val="000000"/>
          <w:sz w:val="28"/>
        </w:rPr>
        <w:t xml:space="preserve">
Спрэд (bps)          448-468     487-507     500-520     530-550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Доходность (%)    8,136-8,336  8,852-9,052  8,161-8,361 9,168-9,368 </w:t>
      </w:r>
      <w:r>
        <w:br/>
      </w:r>
      <w:r>
        <w:rPr>
          <w:rFonts w:ascii="Times New Roman"/>
          <w:b w:val="false"/>
          <w:i w:val="false"/>
          <w:color w:val="000000"/>
          <w:sz w:val="28"/>
        </w:rPr>
        <w:t xml:space="preserve">
------------------------------------------------------------------- </w:t>
      </w:r>
      <w:r>
        <w:br/>
      </w:r>
      <w:r>
        <w:rPr>
          <w:rFonts w:ascii="Times New Roman"/>
          <w:b w:val="false"/>
          <w:i w:val="false"/>
          <w:color w:val="000000"/>
          <w:sz w:val="28"/>
        </w:rPr>
        <w:t xml:space="preserve">
Индикативный </w:t>
      </w:r>
      <w:r>
        <w:br/>
      </w:r>
      <w:r>
        <w:rPr>
          <w:rFonts w:ascii="Times New Roman"/>
          <w:b w:val="false"/>
          <w:i w:val="false"/>
          <w:color w:val="000000"/>
          <w:sz w:val="28"/>
        </w:rPr>
        <w:t xml:space="preserve">
купон (%)         8,125-8,250   8,75-9,00   8,125-8,25  9,125-9,25 </w:t>
      </w:r>
      <w:r>
        <w:br/>
      </w:r>
      <w:r>
        <w:rPr>
          <w:rFonts w:ascii="Times New Roman"/>
          <w:b w:val="false"/>
          <w:i w:val="false"/>
          <w:color w:val="000000"/>
          <w:sz w:val="28"/>
        </w:rPr>
        <w:t xml:space="preserve">
------------------------------------------------------------------- </w:t>
      </w:r>
      <w:r>
        <w:br/>
      </w:r>
      <w:r>
        <w:rPr>
          <w:rFonts w:ascii="Times New Roman"/>
          <w:b w:val="false"/>
          <w:i w:val="false"/>
          <w:color w:val="000000"/>
          <w:sz w:val="28"/>
        </w:rPr>
        <w:t xml:space="preserve">
Вознаграждение </w:t>
      </w:r>
      <w:r>
        <w:br/>
      </w:r>
      <w:r>
        <w:rPr>
          <w:rFonts w:ascii="Times New Roman"/>
          <w:b w:val="false"/>
          <w:i w:val="false"/>
          <w:color w:val="000000"/>
          <w:sz w:val="28"/>
        </w:rPr>
        <w:t xml:space="preserve">
лид-менеджеру </w:t>
      </w:r>
      <w:r>
        <w:br/>
      </w:r>
      <w:r>
        <w:rPr>
          <w:rFonts w:ascii="Times New Roman"/>
          <w:b w:val="false"/>
          <w:i w:val="false"/>
          <w:color w:val="000000"/>
          <w:sz w:val="28"/>
        </w:rPr>
        <w:t xml:space="preserve">
(bps)                 62,5          75         62,5          75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660000       660000      600000       600000 </w:t>
      </w:r>
      <w:r>
        <w:br/>
      </w:r>
      <w:r>
        <w:rPr>
          <w:rFonts w:ascii="Times New Roman"/>
          <w:b w:val="false"/>
          <w:i w:val="false"/>
          <w:color w:val="000000"/>
          <w:sz w:val="28"/>
        </w:rPr>
        <w:t xml:space="preserve">
------------------------------------------------------------------- </w:t>
      </w:r>
      <w:r>
        <w:br/>
      </w:r>
      <w:r>
        <w:rPr>
          <w:rFonts w:ascii="Times New Roman"/>
          <w:b w:val="false"/>
          <w:i w:val="false"/>
          <w:color w:val="000000"/>
          <w:sz w:val="28"/>
        </w:rPr>
        <w:t xml:space="preserve">
Вознаграждение + </w:t>
      </w:r>
      <w:r>
        <w:br/>
      </w:r>
      <w:r>
        <w:rPr>
          <w:rFonts w:ascii="Times New Roman"/>
          <w:b w:val="false"/>
          <w:i w:val="false"/>
          <w:color w:val="000000"/>
          <w:sz w:val="28"/>
        </w:rPr>
        <w:t xml:space="preserve">
расходы в              41           30          40           29 </w:t>
      </w:r>
      <w:r>
        <w:br/>
      </w:r>
      <w:r>
        <w:rPr>
          <w:rFonts w:ascii="Times New Roman"/>
          <w:b w:val="false"/>
          <w:i w:val="false"/>
          <w:color w:val="000000"/>
          <w:sz w:val="28"/>
        </w:rPr>
        <w:t xml:space="preserve">
в среднем за год </w:t>
      </w:r>
      <w:r>
        <w:br/>
      </w:r>
      <w:r>
        <w:rPr>
          <w:rFonts w:ascii="Times New Roman"/>
          <w:b w:val="false"/>
          <w:i w:val="false"/>
          <w:color w:val="000000"/>
          <w:sz w:val="28"/>
        </w:rPr>
        <w:t xml:space="preserve">
(bps) </w:t>
      </w:r>
      <w:r>
        <w:br/>
      </w:r>
      <w:r>
        <w:rPr>
          <w:rFonts w:ascii="Times New Roman"/>
          <w:b w:val="false"/>
          <w:i w:val="false"/>
          <w:color w:val="000000"/>
          <w:sz w:val="28"/>
        </w:rPr>
        <w:t xml:space="preserve">
------------------------------------------------------------------- </w:t>
      </w:r>
      <w:r>
        <w:br/>
      </w:r>
      <w:r>
        <w:rPr>
          <w:rFonts w:ascii="Times New Roman"/>
          <w:b w:val="false"/>
          <w:i w:val="false"/>
          <w:color w:val="000000"/>
          <w:sz w:val="28"/>
        </w:rPr>
        <w:t xml:space="preserve">
All-in-cost (%)   8,546-8,746  9,152-9,352  8,561-8,761 9,578-9,778 </w:t>
      </w:r>
      <w:r>
        <w:br/>
      </w:r>
      <w:r>
        <w:rPr>
          <w:rFonts w:ascii="Times New Roman"/>
          <w:b w:val="false"/>
          <w:i w:val="false"/>
          <w:color w:val="000000"/>
          <w:sz w:val="28"/>
        </w:rPr>
        <w:t xml:space="preserve">
------------------------------------------------------------------- </w:t>
      </w:r>
      <w:r>
        <w:br/>
      </w:r>
      <w:r>
        <w:rPr>
          <w:rFonts w:ascii="Times New Roman"/>
          <w:b w:val="false"/>
          <w:i w:val="false"/>
          <w:color w:val="000000"/>
          <w:sz w:val="28"/>
        </w:rPr>
        <w:t xml:space="preserve">
Общий спрэд (bps)   489-509      517-537      540-560      559-579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HSBC </w:t>
      </w:r>
      <w:r>
        <w:rPr>
          <w:rFonts w:ascii="Times New Roman"/>
          <w:b w:val="false"/>
          <w:i w:val="false"/>
          <w:color w:val="000000"/>
          <w:sz w:val="28"/>
        </w:rPr>
        <w:t xml:space="preserve"> определяет стоимость Еврооблигационного займа для АО "KEGOC" с привязкой к стоимости сопоставимого займа компании KazTransOil: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Срок займа            !        3 года        !        5 лет </w:t>
      </w:r>
      <w:r>
        <w:br/>
      </w:r>
      <w:r>
        <w:rPr>
          <w:rFonts w:ascii="Times New Roman"/>
          <w:b w:val="false"/>
          <w:i w:val="false"/>
          <w:color w:val="000000"/>
          <w:sz w:val="28"/>
        </w:rPr>
        <w:t xml:space="preserve">
------------------------------------------------------------------- </w:t>
      </w:r>
      <w:r>
        <w:br/>
      </w:r>
      <w:r>
        <w:rPr>
          <w:rFonts w:ascii="Times New Roman"/>
          <w:b w:val="false"/>
          <w:i w:val="false"/>
          <w:color w:val="000000"/>
          <w:sz w:val="28"/>
        </w:rPr>
        <w:t xml:space="preserve">
Индикативный купон         8,625 - 8,75%          9,75 - 9,875% </w:t>
      </w:r>
      <w:r>
        <w:br/>
      </w:r>
      <w:r>
        <w:rPr>
          <w:rFonts w:ascii="Times New Roman"/>
          <w:b w:val="false"/>
          <w:i w:val="false"/>
          <w:color w:val="000000"/>
          <w:sz w:val="28"/>
        </w:rPr>
        <w:t xml:space="preserve">
------------------------------------------------------------------- </w:t>
      </w:r>
      <w:r>
        <w:br/>
      </w:r>
      <w:r>
        <w:rPr>
          <w:rFonts w:ascii="Times New Roman"/>
          <w:b w:val="false"/>
          <w:i w:val="false"/>
          <w:color w:val="000000"/>
          <w:sz w:val="28"/>
        </w:rPr>
        <w:t xml:space="preserve">
Ценовая база (pricing </w:t>
      </w:r>
      <w:r>
        <w:br/>
      </w:r>
      <w:r>
        <w:rPr>
          <w:rFonts w:ascii="Times New Roman"/>
          <w:b w:val="false"/>
          <w:i w:val="false"/>
          <w:color w:val="000000"/>
          <w:sz w:val="28"/>
        </w:rPr>
        <w:t xml:space="preserve">
benchmark)               UST 6,50% Май - 05    UST 4,375% Май - 07 </w:t>
      </w:r>
      <w:r>
        <w:br/>
      </w:r>
      <w:r>
        <w:rPr>
          <w:rFonts w:ascii="Times New Roman"/>
          <w:b w:val="false"/>
          <w:i w:val="false"/>
          <w:color w:val="000000"/>
          <w:sz w:val="28"/>
        </w:rPr>
        <w:t xml:space="preserve">
------------------------------------------------------------------- </w:t>
      </w:r>
      <w:r>
        <w:br/>
      </w:r>
      <w:r>
        <w:rPr>
          <w:rFonts w:ascii="Times New Roman"/>
          <w:b w:val="false"/>
          <w:i w:val="false"/>
          <w:color w:val="000000"/>
          <w:sz w:val="28"/>
        </w:rPr>
        <w:t xml:space="preserve">
Спрэд (re-offer spread </w:t>
      </w:r>
      <w:r>
        <w:br/>
      </w:r>
      <w:r>
        <w:rPr>
          <w:rFonts w:ascii="Times New Roman"/>
          <w:b w:val="false"/>
          <w:i w:val="false"/>
          <w:color w:val="000000"/>
          <w:sz w:val="28"/>
        </w:rPr>
        <w:t xml:space="preserve">
vs benchmark)             + 530 - 540 bps        + 580 - 590 bps </w:t>
      </w:r>
      <w:r>
        <w:br/>
      </w:r>
      <w:r>
        <w:rPr>
          <w:rFonts w:ascii="Times New Roman"/>
          <w:b w:val="false"/>
          <w:i w:val="false"/>
          <w:color w:val="000000"/>
          <w:sz w:val="28"/>
        </w:rPr>
        <w:t xml:space="preserve">
------------------------------------------------------------------- </w:t>
      </w:r>
      <w:r>
        <w:br/>
      </w:r>
      <w:r>
        <w:rPr>
          <w:rFonts w:ascii="Times New Roman"/>
          <w:b w:val="false"/>
          <w:i w:val="false"/>
          <w:color w:val="000000"/>
          <w:sz w:val="28"/>
        </w:rPr>
        <w:t xml:space="preserve">
Спрэд (re-offer spread </w:t>
      </w:r>
      <w:r>
        <w:br/>
      </w:r>
      <w:r>
        <w:rPr>
          <w:rFonts w:ascii="Times New Roman"/>
          <w:b w:val="false"/>
          <w:i w:val="false"/>
          <w:color w:val="000000"/>
          <w:sz w:val="28"/>
        </w:rPr>
        <w:t xml:space="preserve">
vs US$ Libor)             + 482 - 492 bps        + 528 - 538 bps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Доходность для </w:t>
      </w:r>
      <w:r>
        <w:br/>
      </w:r>
      <w:r>
        <w:rPr>
          <w:rFonts w:ascii="Times New Roman"/>
          <w:b w:val="false"/>
          <w:i w:val="false"/>
          <w:color w:val="000000"/>
          <w:sz w:val="28"/>
        </w:rPr>
        <w:t xml:space="preserve">
инвестора                  8,64 - 8,74%            9,83 - 9,93% </w:t>
      </w:r>
      <w:r>
        <w:br/>
      </w:r>
      <w:r>
        <w:rPr>
          <w:rFonts w:ascii="Times New Roman"/>
          <w:b w:val="false"/>
          <w:i w:val="false"/>
          <w:color w:val="000000"/>
          <w:sz w:val="28"/>
        </w:rPr>
        <w:t xml:space="preserve">
------------------------------------------------------------------- </w:t>
      </w:r>
      <w:r>
        <w:br/>
      </w:r>
      <w:r>
        <w:rPr>
          <w:rFonts w:ascii="Times New Roman"/>
          <w:b w:val="false"/>
          <w:i w:val="false"/>
          <w:color w:val="000000"/>
          <w:sz w:val="28"/>
        </w:rPr>
        <w:t xml:space="preserve">
Вознаграждение лид- </w:t>
      </w:r>
      <w:r>
        <w:br/>
      </w:r>
      <w:r>
        <w:rPr>
          <w:rFonts w:ascii="Times New Roman"/>
          <w:b w:val="false"/>
          <w:i w:val="false"/>
          <w:color w:val="000000"/>
          <w:sz w:val="28"/>
        </w:rPr>
        <w:t xml:space="preserve">
менеджеру                     0,50%                    0,60%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доходность для </w:t>
      </w:r>
      <w:r>
        <w:br/>
      </w:r>
      <w:r>
        <w:rPr>
          <w:rFonts w:ascii="Times New Roman"/>
          <w:b w:val="false"/>
          <w:i w:val="false"/>
          <w:color w:val="000000"/>
          <w:sz w:val="28"/>
        </w:rPr>
        <w:t xml:space="preserve">
"KEGOC"                    8,83-8,935%              9,99-10,09% </w:t>
      </w:r>
      <w:r>
        <w:br/>
      </w:r>
      <w:r>
        <w:rPr>
          <w:rFonts w:ascii="Times New Roman"/>
          <w:b w:val="false"/>
          <w:i w:val="false"/>
          <w:color w:val="000000"/>
          <w:sz w:val="28"/>
        </w:rPr>
        <w:t xml:space="preserve">
------------------------------------------------------------------- </w:t>
      </w:r>
      <w:r>
        <w:br/>
      </w:r>
      <w:r>
        <w:rPr>
          <w:rFonts w:ascii="Times New Roman"/>
          <w:b w:val="false"/>
          <w:i w:val="false"/>
          <w:color w:val="000000"/>
          <w:sz w:val="28"/>
        </w:rPr>
        <w:t xml:space="preserve">
Общий спрэд (All-in </w:t>
      </w:r>
      <w:r>
        <w:br/>
      </w:r>
      <w:r>
        <w:rPr>
          <w:rFonts w:ascii="Times New Roman"/>
          <w:b w:val="false"/>
          <w:i w:val="false"/>
          <w:color w:val="000000"/>
          <w:sz w:val="28"/>
        </w:rPr>
        <w:t xml:space="preserve">
Spread vs benchmark)      + 549 - 559 bps        + 596 - 606 bps </w:t>
      </w:r>
      <w:r>
        <w:br/>
      </w:r>
      <w:r>
        <w:rPr>
          <w:rFonts w:ascii="Times New Roman"/>
          <w:b w:val="false"/>
          <w:i w:val="false"/>
          <w:color w:val="000000"/>
          <w:sz w:val="28"/>
        </w:rPr>
        <w:t xml:space="preserve">
------------------------------------------------------------------- </w:t>
      </w:r>
      <w:r>
        <w:br/>
      </w:r>
      <w:r>
        <w:rPr>
          <w:rFonts w:ascii="Times New Roman"/>
          <w:b w:val="false"/>
          <w:i w:val="false"/>
          <w:color w:val="000000"/>
          <w:sz w:val="28"/>
        </w:rPr>
        <w:t xml:space="preserve">
Общий спрэд (All-in </w:t>
      </w:r>
      <w:r>
        <w:br/>
      </w:r>
      <w:r>
        <w:rPr>
          <w:rFonts w:ascii="Times New Roman"/>
          <w:b w:val="false"/>
          <w:i w:val="false"/>
          <w:color w:val="000000"/>
          <w:sz w:val="28"/>
        </w:rPr>
        <w:t xml:space="preserve">
Spread vs US$ Libor)      + 501 - 511 bps        + 544 - 554 bps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Одним из определяющих факторов успешного размещения Евробондов является кредитный рейтинг Компании. Кредитный рейтинг АО "KEGOC" присвоен основными рейтинговыми агентствами мира: Moody's - "В1" в феврале 1999 года и Standard &amp; Poor's (S&amp;P) - "ВВ прогноз стабильный" в мае 2001 года. В настоящее время Компанией рассматривается возможность повышения кредитного рейтинга по шкале агентства Standard &amp; Poor's. Это обусловлено улучшением финансовых показателей АО "KEGOC" в 2001 году. Существует зависимость между рейтингом и доходностью ценных бумаг. Так, в соответствии с градацией Standard &amp; Poor's, при настоящем рейтинге на уровне "ВВ", АО "KEGOC" может рассчитывать на доходность на уровне от 10,62% до 9,89%. В случае повышения рейтинга до "ВВ+", ценные бумаги Компании могут быть размещены с доходностью от 8,21% до 8,12%. </w:t>
      </w:r>
      <w:r>
        <w:br/>
      </w:r>
      <w:r>
        <w:rPr>
          <w:rFonts w:ascii="Times New Roman"/>
          <w:b w:val="false"/>
          <w:i w:val="false"/>
          <w:color w:val="000000"/>
          <w:sz w:val="28"/>
        </w:rPr>
        <w:t xml:space="preserve">
      Для проведения расчетов были приняты следующие допущения по условиям финансирования по схеме 3: </w:t>
      </w:r>
      <w:r>
        <w:br/>
      </w:r>
      <w:r>
        <w:rPr>
          <w:rFonts w:ascii="Times New Roman"/>
          <w:b w:val="false"/>
          <w:i w:val="false"/>
          <w:color w:val="000000"/>
          <w:sz w:val="28"/>
        </w:rPr>
        <w:t>
</w:t>
      </w:r>
      <w:r>
        <w:rPr>
          <w:rFonts w:ascii="Times New Roman"/>
          <w:b/>
          <w:i w:val="false"/>
          <w:color w:val="000000"/>
          <w:sz w:val="28"/>
        </w:rPr>
        <w:t xml:space="preserve">      Выпуск Евробондов </w:t>
      </w:r>
      <w:r>
        <w:br/>
      </w:r>
      <w:r>
        <w:rPr>
          <w:rFonts w:ascii="Times New Roman"/>
          <w:b w:val="false"/>
          <w:i w:val="false"/>
          <w:color w:val="000000"/>
          <w:sz w:val="28"/>
        </w:rPr>
        <w:t xml:space="preserve">
      Сумма займа: 200 млн.долл. США (67% стоимости капвложений); </w:t>
      </w:r>
      <w:r>
        <w:br/>
      </w:r>
      <w:r>
        <w:rPr>
          <w:rFonts w:ascii="Times New Roman"/>
          <w:b w:val="false"/>
          <w:i w:val="false"/>
          <w:color w:val="000000"/>
          <w:sz w:val="28"/>
        </w:rPr>
        <w:t xml:space="preserve">
      Индикативный купон: 9,25% в год; </w:t>
      </w:r>
      <w:r>
        <w:br/>
      </w:r>
      <w:r>
        <w:rPr>
          <w:rFonts w:ascii="Times New Roman"/>
          <w:b w:val="false"/>
          <w:i w:val="false"/>
          <w:color w:val="000000"/>
          <w:sz w:val="28"/>
        </w:rPr>
        <w:t xml:space="preserve">
      Вознаграждение лид-менеджеру: 0,75%; </w:t>
      </w:r>
      <w:r>
        <w:br/>
      </w:r>
      <w:r>
        <w:rPr>
          <w:rFonts w:ascii="Times New Roman"/>
          <w:b w:val="false"/>
          <w:i w:val="false"/>
          <w:color w:val="000000"/>
          <w:sz w:val="28"/>
        </w:rPr>
        <w:t xml:space="preserve">
      Расходы, связанные с выпуском Евробондов: 600 тыс. долларов; </w:t>
      </w:r>
      <w:r>
        <w:br/>
      </w:r>
      <w:r>
        <w:rPr>
          <w:rFonts w:ascii="Times New Roman"/>
          <w:b w:val="false"/>
          <w:i w:val="false"/>
          <w:color w:val="000000"/>
          <w:sz w:val="28"/>
        </w:rPr>
        <w:t xml:space="preserve">
      Срок погашения: 5 лет. </w:t>
      </w:r>
      <w:r>
        <w:br/>
      </w:r>
      <w:r>
        <w:rPr>
          <w:rFonts w:ascii="Times New Roman"/>
          <w:b w:val="false"/>
          <w:i w:val="false"/>
          <w:color w:val="000000"/>
          <w:sz w:val="28"/>
        </w:rPr>
        <w:t>
</w:t>
      </w:r>
      <w:r>
        <w:rPr>
          <w:rFonts w:ascii="Times New Roman"/>
          <w:b/>
          <w:i w:val="false"/>
          <w:color w:val="000000"/>
          <w:sz w:val="28"/>
        </w:rPr>
        <w:t xml:space="preserve">      Кредит из местных источников </w:t>
      </w:r>
      <w:r>
        <w:br/>
      </w:r>
      <w:r>
        <w:rPr>
          <w:rFonts w:ascii="Times New Roman"/>
          <w:b w:val="false"/>
          <w:i w:val="false"/>
          <w:color w:val="000000"/>
          <w:sz w:val="28"/>
        </w:rPr>
        <w:t xml:space="preserve">
      Сумма кредита: 97,68 млн.долл. США (33% стоимости капвложений); </w:t>
      </w:r>
      <w:r>
        <w:br/>
      </w:r>
      <w:r>
        <w:rPr>
          <w:rFonts w:ascii="Times New Roman"/>
          <w:b w:val="false"/>
          <w:i w:val="false"/>
          <w:color w:val="000000"/>
          <w:sz w:val="28"/>
        </w:rPr>
        <w:t xml:space="preserve">
      Ставка вознаграждения по кредиту: 10% в год; </w:t>
      </w:r>
      <w:r>
        <w:br/>
      </w:r>
      <w:r>
        <w:rPr>
          <w:rFonts w:ascii="Times New Roman"/>
          <w:b w:val="false"/>
          <w:i w:val="false"/>
          <w:color w:val="000000"/>
          <w:sz w:val="28"/>
        </w:rPr>
        <w:t xml:space="preserve">
      Срок выплаты основного долга: 10 лет; </w:t>
      </w:r>
      <w:r>
        <w:br/>
      </w:r>
      <w:r>
        <w:rPr>
          <w:rFonts w:ascii="Times New Roman"/>
          <w:b w:val="false"/>
          <w:i w:val="false"/>
          <w:color w:val="000000"/>
          <w:sz w:val="28"/>
        </w:rPr>
        <w:t xml:space="preserve">
      Льготный период: 5 лет с момента получения каждого транша (всего 2 транша); </w:t>
      </w:r>
      <w:r>
        <w:br/>
      </w:r>
      <w:r>
        <w:rPr>
          <w:rFonts w:ascii="Times New Roman"/>
          <w:b w:val="false"/>
          <w:i w:val="false"/>
          <w:color w:val="000000"/>
          <w:sz w:val="28"/>
        </w:rPr>
        <w:t xml:space="preserve">
      Экспертиза проекта: 0,05% (единовременная выплата). </w:t>
      </w:r>
      <w:r>
        <w:br/>
      </w:r>
      <w:r>
        <w:rPr>
          <w:rFonts w:ascii="Times New Roman"/>
          <w:b w:val="false"/>
          <w:i w:val="false"/>
          <w:color w:val="000000"/>
          <w:sz w:val="28"/>
        </w:rPr>
        <w:t xml:space="preserve">
      Расчеты показали следующее распределение денежных потоков в течение анализируемого периода - 2003-2022 гг. (приложение 9): </w:t>
      </w:r>
      <w:r>
        <w:br/>
      </w:r>
      <w:r>
        <w:rPr>
          <w:rFonts w:ascii="Times New Roman"/>
          <w:b w:val="false"/>
          <w:i w:val="false"/>
          <w:color w:val="000000"/>
          <w:sz w:val="28"/>
        </w:rPr>
        <w:t>
</w:t>
      </w:r>
      <w:r>
        <w:rPr>
          <w:rFonts w:ascii="Times New Roman"/>
          <w:b/>
          <w:i w:val="false"/>
          <w:color w:val="000000"/>
          <w:sz w:val="28"/>
        </w:rPr>
        <w:t xml:space="preserve">      В период с 2003 по 2007 гг. </w:t>
      </w:r>
      <w:r>
        <w:rPr>
          <w:rFonts w:ascii="Times New Roman"/>
          <w:b w:val="false"/>
          <w:i w:val="false"/>
          <w:color w:val="000000"/>
          <w:sz w:val="28"/>
        </w:rPr>
        <w:t xml:space="preserve"> выплата денежных средств по всем трем схемам финансирования происходит относительно равномерно. </w:t>
      </w:r>
      <w:r>
        <w:br/>
      </w:r>
      <w:r>
        <w:rPr>
          <w:rFonts w:ascii="Times New Roman"/>
          <w:b w:val="false"/>
          <w:i w:val="false"/>
          <w:color w:val="000000"/>
          <w:sz w:val="28"/>
        </w:rPr>
        <w:t>
</w:t>
      </w:r>
      <w:r>
        <w:rPr>
          <w:rFonts w:ascii="Times New Roman"/>
          <w:b/>
          <w:i w:val="false"/>
          <w:color w:val="000000"/>
          <w:sz w:val="28"/>
        </w:rPr>
        <w:t xml:space="preserve">      В 2008 г. </w:t>
      </w:r>
      <w:r>
        <w:rPr>
          <w:rFonts w:ascii="Times New Roman"/>
          <w:b w:val="false"/>
          <w:i w:val="false"/>
          <w:color w:val="000000"/>
          <w:sz w:val="28"/>
        </w:rPr>
        <w:t xml:space="preserve"> происходит резкий скачок расходования денежных средств: </w:t>
      </w:r>
      <w:r>
        <w:br/>
      </w:r>
      <w:r>
        <w:rPr>
          <w:rFonts w:ascii="Times New Roman"/>
          <w:b w:val="false"/>
          <w:i w:val="false"/>
          <w:color w:val="000000"/>
          <w:sz w:val="28"/>
        </w:rPr>
        <w:t xml:space="preserve">
      - по схеме финансирования 3, ввиду наступления срока погашения основной суммы займа по Евробондам двумя траншами по 100 млн.долл. США; </w:t>
      </w:r>
      <w:r>
        <w:br/>
      </w:r>
      <w:r>
        <w:rPr>
          <w:rFonts w:ascii="Times New Roman"/>
          <w:b w:val="false"/>
          <w:i w:val="false"/>
          <w:color w:val="000000"/>
          <w:sz w:val="28"/>
        </w:rPr>
        <w:t xml:space="preserve">
      - по схеме финансирования 2: в 2008 году начинается выплата основного долга по всем 3-м кредитам данной схемы; возврат коммерческого кредита европейского банка предусматривается 4-мя равными полугодовыми траншами по окончании строительства линии, соответственно сумма выплат по этому кредиту в 2008 году составит порядка 63,3 млн. долл. США, в 2009 году - 59,2 млн. долл. США. </w:t>
      </w:r>
      <w:r>
        <w:br/>
      </w:r>
      <w:r>
        <w:rPr>
          <w:rFonts w:ascii="Times New Roman"/>
          <w:b w:val="false"/>
          <w:i w:val="false"/>
          <w:color w:val="000000"/>
          <w:sz w:val="28"/>
        </w:rPr>
        <w:t>
</w:t>
      </w:r>
      <w:r>
        <w:rPr>
          <w:rFonts w:ascii="Times New Roman"/>
          <w:b/>
          <w:i w:val="false"/>
          <w:color w:val="000000"/>
          <w:sz w:val="28"/>
        </w:rPr>
        <w:t xml:space="preserve">      С 2010 г., </w:t>
      </w:r>
      <w:r>
        <w:rPr>
          <w:rFonts w:ascii="Times New Roman"/>
          <w:b w:val="false"/>
          <w:i w:val="false"/>
          <w:color w:val="000000"/>
          <w:sz w:val="28"/>
        </w:rPr>
        <w:t xml:space="preserve"> после погашения коммерческого кредита европейского банка (37% стоимости капвложений) выплаты по схеме финансирования 2 значительно снижаются. Выплаты по схеме финансирования 3 с 2010 по 2021 гг. связаны только с обслуживанием кредита из местных источников. Соответственно, в период с 2010 по 2021 гг. расходы, связанные с погашением долга и выплатой вознаграждения по схемам 2 и 3 ниже расходов по схеме финансирования 1. </w:t>
      </w:r>
    </w:p>
    <w:p>
      <w:pPr>
        <w:spacing w:after="0"/>
        <w:ind w:left="0"/>
        <w:jc w:val="both"/>
      </w:pPr>
      <w:r>
        <w:rPr>
          <w:rFonts w:ascii="Times New Roman"/>
          <w:b/>
          <w:i w:val="false"/>
          <w:color w:val="000000"/>
          <w:sz w:val="28"/>
        </w:rPr>
        <w:t xml:space="preserve">      Общая сумма расходования денежных средств по проекту, связанных с получением и обслуживанием займа, без учета выплаты основной суммы займа </w:t>
      </w:r>
      <w:r>
        <w:br/>
      </w:r>
      <w:r>
        <w:rPr>
          <w:rFonts w:ascii="Times New Roman"/>
          <w:b w:val="false"/>
          <w:i w:val="false"/>
          <w:color w:val="000000"/>
          <w:sz w:val="28"/>
        </w:rPr>
        <w:t xml:space="preserve">
      (приложение 10) в период с 2003 по 2022 гг. составила: </w:t>
      </w:r>
      <w:r>
        <w:br/>
      </w:r>
      <w:r>
        <w:rPr>
          <w:rFonts w:ascii="Times New Roman"/>
          <w:b w:val="false"/>
          <w:i w:val="false"/>
          <w:color w:val="000000"/>
          <w:sz w:val="28"/>
        </w:rPr>
        <w:t xml:space="preserve">
      1) по схеме финансирования 1 - 193,76 млн. долл. США; </w:t>
      </w:r>
      <w:r>
        <w:br/>
      </w:r>
      <w:r>
        <w:rPr>
          <w:rFonts w:ascii="Times New Roman"/>
          <w:b w:val="false"/>
          <w:i w:val="false"/>
          <w:color w:val="000000"/>
          <w:sz w:val="28"/>
        </w:rPr>
        <w:t xml:space="preserve">
      2) по схеме финансирования 2 - 204,84 млн. долл. США; </w:t>
      </w:r>
      <w:r>
        <w:br/>
      </w:r>
      <w:r>
        <w:rPr>
          <w:rFonts w:ascii="Times New Roman"/>
          <w:b w:val="false"/>
          <w:i w:val="false"/>
          <w:color w:val="000000"/>
          <w:sz w:val="28"/>
        </w:rPr>
        <w:t xml:space="preserve">
      3) по схеме финансирования 3 - 214,96 млн. долл. США. </w:t>
      </w:r>
      <w:r>
        <w:br/>
      </w:r>
      <w:r>
        <w:rPr>
          <w:rFonts w:ascii="Times New Roman"/>
          <w:b w:val="false"/>
          <w:i w:val="false"/>
          <w:color w:val="000000"/>
          <w:sz w:val="28"/>
        </w:rPr>
        <w:t>
</w:t>
      </w:r>
      <w:r>
        <w:rPr>
          <w:rFonts w:ascii="Times New Roman"/>
          <w:b/>
          <w:i w:val="false"/>
          <w:color w:val="000000"/>
          <w:sz w:val="28"/>
        </w:rPr>
        <w:t xml:space="preserve">      Стоимость 1 доллара заемных средств составила: </w:t>
      </w:r>
      <w:r>
        <w:br/>
      </w:r>
      <w:r>
        <w:rPr>
          <w:rFonts w:ascii="Times New Roman"/>
          <w:b w:val="false"/>
          <w:i w:val="false"/>
          <w:color w:val="000000"/>
          <w:sz w:val="28"/>
        </w:rPr>
        <w:t xml:space="preserve">
      1) по схеме финансирования 1 - 0,65 долл. США; </w:t>
      </w:r>
      <w:r>
        <w:br/>
      </w:r>
      <w:r>
        <w:rPr>
          <w:rFonts w:ascii="Times New Roman"/>
          <w:b w:val="false"/>
          <w:i w:val="false"/>
          <w:color w:val="000000"/>
          <w:sz w:val="28"/>
        </w:rPr>
        <w:t xml:space="preserve">
      2) по схеме финансирования 2 - 0,69 долл. США; </w:t>
      </w:r>
      <w:r>
        <w:br/>
      </w:r>
      <w:r>
        <w:rPr>
          <w:rFonts w:ascii="Times New Roman"/>
          <w:b w:val="false"/>
          <w:i w:val="false"/>
          <w:color w:val="000000"/>
          <w:sz w:val="28"/>
        </w:rPr>
        <w:t xml:space="preserve">
      3) по схеме финансирования 3 - 0,72 долл. США. </w:t>
      </w:r>
      <w:r>
        <w:br/>
      </w:r>
      <w:r>
        <w:rPr>
          <w:rFonts w:ascii="Times New Roman"/>
          <w:b w:val="false"/>
          <w:i w:val="false"/>
          <w:color w:val="000000"/>
          <w:sz w:val="28"/>
        </w:rPr>
        <w:t>
</w:t>
      </w:r>
      <w:r>
        <w:rPr>
          <w:rFonts w:ascii="Times New Roman"/>
          <w:b/>
          <w:i w:val="false"/>
          <w:color w:val="000000"/>
          <w:sz w:val="28"/>
        </w:rPr>
        <w:t xml:space="preserve">      All-in-cost </w:t>
      </w:r>
      <w:r>
        <w:rPr>
          <w:rFonts w:ascii="Times New Roman"/>
          <w:b w:val="false"/>
          <w:i w:val="false"/>
          <w:color w:val="000000"/>
          <w:sz w:val="28"/>
        </w:rPr>
        <w:t xml:space="preserve"> (ставка вознаграждения с учетом расходов, связанных с получением займа, комиссий, премий, др. единовременных выплат) сложилась на уровне: </w:t>
      </w:r>
      <w:r>
        <w:br/>
      </w:r>
      <w:r>
        <w:rPr>
          <w:rFonts w:ascii="Times New Roman"/>
          <w:b w:val="false"/>
          <w:i w:val="false"/>
          <w:color w:val="000000"/>
          <w:sz w:val="28"/>
        </w:rPr>
        <w:t xml:space="preserve">
      1) по схеме финансирования 1 - 6,97%; </w:t>
      </w:r>
      <w:r>
        <w:br/>
      </w:r>
      <w:r>
        <w:rPr>
          <w:rFonts w:ascii="Times New Roman"/>
          <w:b w:val="false"/>
          <w:i w:val="false"/>
          <w:color w:val="000000"/>
          <w:sz w:val="28"/>
        </w:rPr>
        <w:t xml:space="preserve">
      2) по схеме финансирования 2 - 11,26%; </w:t>
      </w:r>
      <w:r>
        <w:br/>
      </w:r>
      <w:r>
        <w:rPr>
          <w:rFonts w:ascii="Times New Roman"/>
          <w:b w:val="false"/>
          <w:i w:val="false"/>
          <w:color w:val="000000"/>
          <w:sz w:val="28"/>
        </w:rPr>
        <w:t xml:space="preserve">
      3) по схеме финансирования 3 - 11,97%. </w:t>
      </w:r>
      <w:r>
        <w:br/>
      </w:r>
      <w:r>
        <w:rPr>
          <w:rFonts w:ascii="Times New Roman"/>
          <w:b w:val="false"/>
          <w:i w:val="false"/>
          <w:color w:val="000000"/>
          <w:sz w:val="28"/>
        </w:rPr>
        <w:t>
</w:t>
      </w:r>
      <w:r>
        <w:rPr>
          <w:rFonts w:ascii="Times New Roman"/>
          <w:b/>
          <w:i w:val="false"/>
          <w:color w:val="000000"/>
          <w:sz w:val="28"/>
        </w:rPr>
        <w:t xml:space="preserve">      Заключение: </w:t>
      </w:r>
      <w:r>
        <w:br/>
      </w:r>
      <w:r>
        <w:rPr>
          <w:rFonts w:ascii="Times New Roman"/>
          <w:b w:val="false"/>
          <w:i w:val="false"/>
          <w:color w:val="000000"/>
          <w:sz w:val="28"/>
        </w:rPr>
        <w:t xml:space="preserve">
      Финансирование проекта по схеме финансирования 1 - из средств кредита МФО (75% стоимости проекта) и кредита из местных источников (25%), является наиболее выгодным как по распределению, так и по величине затрат, связанных с выпуском и обслуживанием займа ввиду низкой ставки вознаграждения по кредиту, длительного срока погашения и небольшой стоимости получения кредита. </w:t>
      </w:r>
    </w:p>
    <w:bookmarkStart w:name="z12" w:id="11"/>
    <w:p>
      <w:pPr>
        <w:spacing w:after="0"/>
        <w:ind w:left="0"/>
        <w:jc w:val="left"/>
      </w:pPr>
      <w:r>
        <w:rPr>
          <w:rFonts w:ascii="Times New Roman"/>
          <w:b/>
          <w:i w:val="false"/>
          <w:color w:val="000000"/>
        </w:rPr>
        <w:t xml:space="preserve"> 
3.3. Оценка влияния реализации проекта </w:t>
      </w:r>
      <w:r>
        <w:br/>
      </w:r>
      <w:r>
        <w:rPr>
          <w:rFonts w:ascii="Times New Roman"/>
          <w:b/>
          <w:i w:val="false"/>
          <w:color w:val="000000"/>
        </w:rPr>
        <w:t xml:space="preserve">
на финансово-экономические показатели АО "KEGOC" </w:t>
      </w:r>
    </w:p>
    <w:bookmarkEnd w:id="11"/>
    <w:p>
      <w:pPr>
        <w:spacing w:after="0"/>
        <w:ind w:left="0"/>
        <w:jc w:val="both"/>
      </w:pPr>
      <w:r>
        <w:rPr>
          <w:rFonts w:ascii="Times New Roman"/>
          <w:b w:val="false"/>
          <w:i w:val="false"/>
          <w:color w:val="000000"/>
          <w:sz w:val="28"/>
        </w:rPr>
        <w:t xml:space="preserve">      В данной части анализа рассматривается влияние реализации проекта на финансово-экономические показатели Компании. Расчет показателей произведен по 2 сценариям: </w:t>
      </w:r>
      <w:r>
        <w:br/>
      </w:r>
      <w:r>
        <w:rPr>
          <w:rFonts w:ascii="Times New Roman"/>
          <w:b w:val="false"/>
          <w:i w:val="false"/>
          <w:color w:val="000000"/>
          <w:sz w:val="28"/>
        </w:rPr>
        <w:t xml:space="preserve">
      сценарий 1 - без учета проекта Север-Юг </w:t>
      </w:r>
      <w:r>
        <w:br/>
      </w:r>
      <w:r>
        <w:rPr>
          <w:rFonts w:ascii="Times New Roman"/>
          <w:b w:val="false"/>
          <w:i w:val="false"/>
          <w:color w:val="000000"/>
          <w:sz w:val="28"/>
        </w:rPr>
        <w:t xml:space="preserve">
      сценарий 2-е учетом проекта Север-Юг для двух вариантов исполнения проектируемой ВЛ без изменения среднего тарифа на передачу электроэнергии. </w:t>
      </w:r>
    </w:p>
    <w:p>
      <w:pPr>
        <w:spacing w:after="0"/>
        <w:ind w:left="0"/>
        <w:jc w:val="both"/>
      </w:pPr>
      <w:r>
        <w:rPr>
          <w:rFonts w:ascii="Times New Roman"/>
          <w:b/>
          <w:i w:val="false"/>
          <w:color w:val="000000"/>
          <w:sz w:val="28"/>
        </w:rPr>
        <w:t xml:space="preserve">      Макроэкономические показатели </w:t>
      </w:r>
    </w:p>
    <w:p>
      <w:pPr>
        <w:spacing w:after="0"/>
        <w:ind w:left="0"/>
        <w:jc w:val="both"/>
      </w:pPr>
      <w:r>
        <w:rPr>
          <w:rFonts w:ascii="Times New Roman"/>
          <w:b w:val="false"/>
          <w:i w:val="false"/>
          <w:color w:val="000000"/>
          <w:sz w:val="28"/>
        </w:rPr>
        <w:t>      1. Прогнозы потребления и выработки электроэнергии в Республике Казахстан в период с 2002 по 2022 годы, включая Южный регион с учетом работы ЖГРЭС, разработаны на основе </w:t>
      </w:r>
      <w:r>
        <w:rPr>
          <w:rFonts w:ascii="Times New Roman"/>
          <w:b w:val="false"/>
          <w:i w:val="false"/>
          <w:color w:val="000000"/>
          <w:sz w:val="28"/>
        </w:rPr>
        <w:t xml:space="preserve">Концепции </w:t>
      </w:r>
      <w:r>
        <w:rPr>
          <w:rFonts w:ascii="Times New Roman"/>
          <w:b w:val="false"/>
          <w:i w:val="false"/>
          <w:color w:val="000000"/>
          <w:sz w:val="28"/>
        </w:rPr>
        <w:t xml:space="preserve"> социально-экономического развития Республики Казахстан на 2001-2005 гг., данных Института экономических исследований МЭиТ РК, с учетом удельной нормы расходования электроэнергии и размещения производств, и индикативных планов развития экономики областей. </w:t>
      </w:r>
      <w:r>
        <w:br/>
      </w:r>
      <w:r>
        <w:rPr>
          <w:rFonts w:ascii="Times New Roman"/>
          <w:b w:val="false"/>
          <w:i w:val="false"/>
          <w:color w:val="000000"/>
          <w:sz w:val="28"/>
        </w:rPr>
        <w:t xml:space="preserve">
      2. В период с 2002 по 2005 годы обменные курсы доллара США к тенге, индекс потребительских цен приняты в соответствии с данными Министерства экономики и торговли РК, используемыми для индикативного планирования (приложение 11). </w:t>
      </w:r>
      <w:r>
        <w:br/>
      </w:r>
      <w:r>
        <w:rPr>
          <w:rFonts w:ascii="Times New Roman"/>
          <w:b w:val="false"/>
          <w:i w:val="false"/>
          <w:color w:val="000000"/>
          <w:sz w:val="28"/>
        </w:rPr>
        <w:t xml:space="preserve">
      3. В период с 2006 по 2022 годы темпы роста показателей приняты на следующем уровне: </w:t>
      </w:r>
      <w:r>
        <w:br/>
      </w:r>
      <w:r>
        <w:rPr>
          <w:rFonts w:ascii="Times New Roman"/>
          <w:b w:val="false"/>
          <w:i w:val="false"/>
          <w:color w:val="000000"/>
          <w:sz w:val="28"/>
        </w:rPr>
        <w:t xml:space="preserve">
      - обменный курс доллара - 3% в год </w:t>
      </w:r>
      <w:r>
        <w:br/>
      </w:r>
      <w:r>
        <w:rPr>
          <w:rFonts w:ascii="Times New Roman"/>
          <w:b w:val="false"/>
          <w:i w:val="false"/>
          <w:color w:val="000000"/>
          <w:sz w:val="28"/>
        </w:rPr>
        <w:t xml:space="preserve">
      - индекс потребительских цен - 4% в год </w:t>
      </w:r>
    </w:p>
    <w:p>
      <w:pPr>
        <w:spacing w:after="0"/>
        <w:ind w:left="0"/>
        <w:jc w:val="both"/>
      </w:pPr>
      <w:r>
        <w:rPr>
          <w:rFonts w:ascii="Times New Roman"/>
          <w:b/>
          <w:i w:val="false"/>
          <w:color w:val="000000"/>
          <w:sz w:val="28"/>
        </w:rPr>
        <w:t xml:space="preserve">      Тарифы на услуги Компании </w:t>
      </w:r>
    </w:p>
    <w:p>
      <w:pPr>
        <w:spacing w:after="0"/>
        <w:ind w:left="0"/>
        <w:jc w:val="both"/>
      </w:pPr>
      <w:r>
        <w:rPr>
          <w:rFonts w:ascii="Times New Roman"/>
          <w:b w:val="false"/>
          <w:i w:val="false"/>
          <w:color w:val="000000"/>
          <w:sz w:val="28"/>
        </w:rPr>
        <w:t xml:space="preserve">      В период с 2002 по 2005 годы тарифы на услуги Компании приняты на уровне, предусмотренном в Бюджете АО "KEGOC" на 2002 г. и в проекте Плана развития АО "KEGOC" на 2003-2005 годы (с учетом реализации Проекта модернизации Национальной электрической сети): </w:t>
      </w:r>
    </w:p>
    <w:p>
      <w:pPr>
        <w:spacing w:after="0"/>
        <w:ind w:left="0"/>
        <w:jc w:val="both"/>
      </w:pPr>
      <w:r>
        <w:rPr>
          <w:rFonts w:ascii="Times New Roman"/>
          <w:b w:val="false"/>
          <w:i w:val="false"/>
          <w:color w:val="000000"/>
          <w:sz w:val="28"/>
        </w:rPr>
        <w:t xml:space="preserve">                                                       тенге/кВтч </w:t>
      </w:r>
      <w:r>
        <w:br/>
      </w:r>
      <w:r>
        <w:rPr>
          <w:rFonts w:ascii="Times New Roman"/>
          <w:b w:val="false"/>
          <w:i w:val="false"/>
          <w:color w:val="000000"/>
          <w:sz w:val="28"/>
        </w:rPr>
        <w:t xml:space="preserve">
------------------------------------------------------------------- </w:t>
      </w:r>
      <w:r>
        <w:br/>
      </w:r>
      <w:r>
        <w:rPr>
          <w:rFonts w:ascii="Times New Roman"/>
          <w:b w:val="false"/>
          <w:i w:val="false"/>
          <w:color w:val="000000"/>
          <w:sz w:val="28"/>
        </w:rPr>
        <w:t xml:space="preserve">
       Годы       !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Средний тариф </w:t>
      </w:r>
      <w:r>
        <w:br/>
      </w:r>
      <w:r>
        <w:rPr>
          <w:rFonts w:ascii="Times New Roman"/>
          <w:b w:val="false"/>
          <w:i w:val="false"/>
          <w:color w:val="000000"/>
          <w:sz w:val="28"/>
        </w:rPr>
        <w:t xml:space="preserve">
на передачу           0,46       0,535        0,61         0,64 </w:t>
      </w:r>
      <w:r>
        <w:br/>
      </w:r>
      <w:r>
        <w:rPr>
          <w:rFonts w:ascii="Times New Roman"/>
          <w:b w:val="false"/>
          <w:i w:val="false"/>
          <w:color w:val="000000"/>
          <w:sz w:val="28"/>
        </w:rPr>
        <w:t xml:space="preserve">
электроэнергии </w:t>
      </w:r>
      <w:r>
        <w:br/>
      </w:r>
      <w:r>
        <w:rPr>
          <w:rFonts w:ascii="Times New Roman"/>
          <w:b w:val="false"/>
          <w:i w:val="false"/>
          <w:color w:val="000000"/>
          <w:sz w:val="28"/>
        </w:rPr>
        <w:t xml:space="preserve">
Тариф на услуги по    0,029      0,029        0,029        0,029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период с 2006 по 2022 годы тариф на передачу электроэнергии принят на уровне, предусмотренном в Плане развития Компании на 2005 год - 0,64 тенге/кВт.ч. Тариф на услуги по технической диспетчеризации определен равным 0,029 тенге/кВт.ч на весь анализируемый период. </w:t>
      </w:r>
    </w:p>
    <w:p>
      <w:pPr>
        <w:spacing w:after="0"/>
        <w:ind w:left="0"/>
        <w:jc w:val="both"/>
      </w:pPr>
      <w:r>
        <w:rPr>
          <w:rFonts w:ascii="Times New Roman"/>
          <w:b/>
          <w:i w:val="false"/>
          <w:color w:val="000000"/>
          <w:sz w:val="28"/>
        </w:rPr>
        <w:t xml:space="preserve">      В расчетах не учитывались: </w:t>
      </w:r>
      <w:r>
        <w:br/>
      </w:r>
      <w:r>
        <w:rPr>
          <w:rFonts w:ascii="Times New Roman"/>
          <w:b w:val="false"/>
          <w:i w:val="false"/>
          <w:color w:val="000000"/>
          <w:sz w:val="28"/>
        </w:rPr>
        <w:t xml:space="preserve">
      - временные разницы по выплате НДС; </w:t>
      </w:r>
      <w:r>
        <w:br/>
      </w:r>
      <w:r>
        <w:rPr>
          <w:rFonts w:ascii="Times New Roman"/>
          <w:b w:val="false"/>
          <w:i w:val="false"/>
          <w:color w:val="000000"/>
          <w:sz w:val="28"/>
        </w:rPr>
        <w:t xml:space="preserve">
      - создание резервов денежных средств для выплаты займов (в связи с вовлечением их в оборот в течение анализируемого периода); </w:t>
      </w:r>
      <w:r>
        <w:br/>
      </w:r>
      <w:r>
        <w:rPr>
          <w:rFonts w:ascii="Times New Roman"/>
          <w:b w:val="false"/>
          <w:i w:val="false"/>
          <w:color w:val="000000"/>
          <w:sz w:val="28"/>
        </w:rPr>
        <w:t xml:space="preserve">
      - доходы, получаемые от оказания услуг по обеспечению надежности; </w:t>
      </w:r>
      <w:r>
        <w:br/>
      </w:r>
      <w:r>
        <w:rPr>
          <w:rFonts w:ascii="Times New Roman"/>
          <w:b w:val="false"/>
          <w:i w:val="false"/>
          <w:color w:val="000000"/>
          <w:sz w:val="28"/>
        </w:rPr>
        <w:t xml:space="preserve">
      - потенциальные доходы от транзита электроэнергии сопредельных государств по сетям Компании; </w:t>
      </w:r>
      <w:r>
        <w:br/>
      </w:r>
      <w:r>
        <w:rPr>
          <w:rFonts w:ascii="Times New Roman"/>
          <w:b w:val="false"/>
          <w:i w:val="false"/>
          <w:color w:val="000000"/>
          <w:sz w:val="28"/>
        </w:rPr>
        <w:t xml:space="preserve">
      - выплата дивидендов с 2006 года. </w:t>
      </w:r>
    </w:p>
    <w:p>
      <w:pPr>
        <w:spacing w:after="0"/>
        <w:ind w:left="0"/>
        <w:jc w:val="both"/>
      </w:pPr>
      <w:r>
        <w:rPr>
          <w:rFonts w:ascii="Times New Roman"/>
          <w:b w:val="false"/>
          <w:i w:val="false"/>
          <w:color w:val="000000"/>
          <w:sz w:val="28"/>
          <w:u w:val="single"/>
        </w:rPr>
        <w:t xml:space="preserve">      Сценарий 1 </w:t>
      </w:r>
    </w:p>
    <w:p>
      <w:pPr>
        <w:spacing w:after="0"/>
        <w:ind w:left="0"/>
        <w:jc w:val="both"/>
      </w:pPr>
      <w:r>
        <w:rPr>
          <w:rFonts w:ascii="Times New Roman"/>
          <w:b w:val="false"/>
          <w:i w:val="false"/>
          <w:color w:val="000000"/>
          <w:sz w:val="28"/>
        </w:rPr>
        <w:t xml:space="preserve">      Прогноз финансового результата и расчет движения денежных средств на 2002-2005 гг. без проекта Север-Юг составлен на основе Бюджета АО "KEGOC" на 2002 г. и проекта Плана развития АО "KEGOC" на 2003-2005 гг. (приложение 13). </w:t>
      </w:r>
    </w:p>
    <w:p>
      <w:pPr>
        <w:spacing w:after="0"/>
        <w:ind w:left="0"/>
        <w:jc w:val="both"/>
      </w:pPr>
      <w:r>
        <w:rPr>
          <w:rFonts w:ascii="Times New Roman"/>
          <w:b/>
          <w:i w:val="false"/>
          <w:color w:val="000000"/>
          <w:sz w:val="28"/>
        </w:rPr>
        <w:t xml:space="preserve">      Инвестиции </w:t>
      </w:r>
    </w:p>
    <w:p>
      <w:pPr>
        <w:spacing w:after="0"/>
        <w:ind w:left="0"/>
        <w:jc w:val="both"/>
      </w:pPr>
      <w:r>
        <w:rPr>
          <w:rFonts w:ascii="Times New Roman"/>
          <w:b w:val="false"/>
          <w:i w:val="false"/>
          <w:color w:val="000000"/>
          <w:sz w:val="28"/>
        </w:rPr>
        <w:t xml:space="preserve">      Инвестиции вне Проекта модернизации Национальной электрической сети после 2005 года приняты на уровне 2,16 млрд. тенге в год. </w:t>
      </w:r>
    </w:p>
    <w:p>
      <w:pPr>
        <w:spacing w:after="0"/>
        <w:ind w:left="0"/>
        <w:jc w:val="both"/>
      </w:pPr>
      <w:r>
        <w:rPr>
          <w:rFonts w:ascii="Times New Roman"/>
          <w:b/>
          <w:i w:val="false"/>
          <w:color w:val="000000"/>
          <w:sz w:val="28"/>
        </w:rPr>
        <w:t xml:space="preserve">      Доход/убыток от неосновной деятельности </w:t>
      </w:r>
    </w:p>
    <w:p>
      <w:pPr>
        <w:spacing w:after="0"/>
        <w:ind w:left="0"/>
        <w:jc w:val="both"/>
      </w:pPr>
      <w:r>
        <w:rPr>
          <w:rFonts w:ascii="Times New Roman"/>
          <w:b w:val="false"/>
          <w:i w:val="false"/>
          <w:color w:val="000000"/>
          <w:sz w:val="28"/>
        </w:rPr>
        <w:t xml:space="preserve">      Ввиду того, что доход/убыток от неосновной деятельности сложно прогнозировать на длительную перспективу, в доходе/убытке от неосновной деятельности учитывается только курсовая разница по привлекаемым кредитам МБРР и ЕБРР. </w:t>
      </w:r>
    </w:p>
    <w:p>
      <w:pPr>
        <w:spacing w:after="0"/>
        <w:ind w:left="0"/>
        <w:jc w:val="both"/>
      </w:pPr>
      <w:r>
        <w:rPr>
          <w:rFonts w:ascii="Times New Roman"/>
          <w:b/>
          <w:i w:val="false"/>
          <w:color w:val="000000"/>
          <w:sz w:val="28"/>
        </w:rPr>
        <w:t xml:space="preserve">      Расходы </w:t>
      </w:r>
    </w:p>
    <w:p>
      <w:pPr>
        <w:spacing w:after="0"/>
        <w:ind w:left="0"/>
        <w:jc w:val="both"/>
      </w:pPr>
      <w:r>
        <w:rPr>
          <w:rFonts w:ascii="Times New Roman"/>
          <w:b w:val="false"/>
          <w:i w:val="false"/>
          <w:color w:val="000000"/>
          <w:sz w:val="28"/>
        </w:rPr>
        <w:t xml:space="preserve">      С 2002 по 2005 гг. расходы по основной деятельности без проекта Север-Юг приняты в соответствии с Бюджетом АО "KEGOC" на 2002 г. и проектом Плана развития АО "KEGOC" на 2003-2005 гг. Прогноз на 2006-2022 гг. основывается на следующих допущениях: </w:t>
      </w:r>
      <w:r>
        <w:br/>
      </w:r>
      <w:r>
        <w:rPr>
          <w:rFonts w:ascii="Times New Roman"/>
          <w:b w:val="false"/>
          <w:i w:val="false"/>
          <w:color w:val="000000"/>
          <w:sz w:val="28"/>
        </w:rPr>
        <w:t xml:space="preserve">
      - амортизационные отчисления рассчитаны с учетом ввода новых объектов по Проекту Модернизации НЭС и вне проекта по методу равномерного списания стоимости; </w:t>
      </w:r>
      <w:r>
        <w:br/>
      </w:r>
      <w:r>
        <w:rPr>
          <w:rFonts w:ascii="Times New Roman"/>
          <w:b w:val="false"/>
          <w:i w:val="false"/>
          <w:color w:val="000000"/>
          <w:sz w:val="28"/>
        </w:rPr>
        <w:t xml:space="preserve">
      - расходы на эксплуатацию, оплату труда, административные расходы, технологический расход электроэнергии, прочие расходы рассчитаны с учетом инфляции (4% в год); </w:t>
      </w:r>
      <w:r>
        <w:br/>
      </w:r>
      <w:r>
        <w:rPr>
          <w:rFonts w:ascii="Times New Roman"/>
          <w:b w:val="false"/>
          <w:i w:val="false"/>
          <w:color w:val="000000"/>
          <w:sz w:val="28"/>
        </w:rPr>
        <w:t xml:space="preserve">
      - расходы на капитальный ремонт рассчитаны с учетом роста на 2% в год; </w:t>
      </w:r>
      <w:r>
        <w:br/>
      </w:r>
      <w:r>
        <w:rPr>
          <w:rFonts w:ascii="Times New Roman"/>
          <w:b w:val="false"/>
          <w:i w:val="false"/>
          <w:color w:val="000000"/>
          <w:sz w:val="28"/>
        </w:rPr>
        <w:t xml:space="preserve">
      - налог на имущество - 1% остаточной стоимости активов, налог на транспортные средства и прочие налоги рассчитаны с поправкой на инфляцию. </w:t>
      </w:r>
      <w:r>
        <w:br/>
      </w:r>
      <w:r>
        <w:rPr>
          <w:rFonts w:ascii="Times New Roman"/>
          <w:b w:val="false"/>
          <w:i w:val="false"/>
          <w:color w:val="000000"/>
          <w:sz w:val="28"/>
        </w:rPr>
        <w:t xml:space="preserve">
      Расходы АО "KEGOC" по основной деятельности без проекта Север-Юг приводятся в приложении 12. </w:t>
      </w:r>
    </w:p>
    <w:p>
      <w:pPr>
        <w:spacing w:after="0"/>
        <w:ind w:left="0"/>
        <w:jc w:val="both"/>
      </w:pPr>
      <w:r>
        <w:rPr>
          <w:rFonts w:ascii="Times New Roman"/>
          <w:b w:val="false"/>
          <w:i w:val="false"/>
          <w:color w:val="000000"/>
          <w:sz w:val="28"/>
          <w:u w:val="single"/>
        </w:rPr>
        <w:t xml:space="preserve">      Сценарий 2 </w:t>
      </w:r>
    </w:p>
    <w:p>
      <w:pPr>
        <w:spacing w:after="0"/>
        <w:ind w:left="0"/>
        <w:jc w:val="both"/>
      </w:pPr>
      <w:r>
        <w:rPr>
          <w:rFonts w:ascii="Times New Roman"/>
          <w:b w:val="false"/>
          <w:i w:val="false"/>
          <w:color w:val="000000"/>
          <w:sz w:val="28"/>
        </w:rPr>
        <w:t xml:space="preserve">      Расчеты по сценарию "с проектом" приводятся в приложении 13.а. для 3-х проводного исполнения ВЛ и в приложении 13.б. для 4-х проводного исполнения ВЛ. </w:t>
      </w:r>
    </w:p>
    <w:p>
      <w:pPr>
        <w:spacing w:after="0"/>
        <w:ind w:left="0"/>
        <w:jc w:val="both"/>
      </w:pPr>
      <w:r>
        <w:rPr>
          <w:rFonts w:ascii="Times New Roman"/>
          <w:b/>
          <w:i w:val="false"/>
          <w:color w:val="000000"/>
          <w:sz w:val="28"/>
        </w:rPr>
        <w:t xml:space="preserve">      Инвестиции </w:t>
      </w:r>
    </w:p>
    <w:p>
      <w:pPr>
        <w:spacing w:after="0"/>
        <w:ind w:left="0"/>
        <w:jc w:val="both"/>
      </w:pPr>
      <w:r>
        <w:rPr>
          <w:rFonts w:ascii="Times New Roman"/>
          <w:b w:val="false"/>
          <w:i w:val="false"/>
          <w:color w:val="000000"/>
          <w:sz w:val="28"/>
        </w:rPr>
        <w:t xml:space="preserve">      Общая стоимость строительства второй линии электропередачи напряжением 500 кВ транзита Север-Юг, с учетом непредвиденных расходов, затрат на экспертизу проекта, таможенных пошлин и т.п., составит порядка 273 млн. долларов (298 млн. долларов). Строительство предполагается осуществлять в 3 этапа (приложения 2.а. и 2.б.): </w:t>
      </w:r>
      <w:r>
        <w:br/>
      </w:r>
      <w:r>
        <w:rPr>
          <w:rFonts w:ascii="Times New Roman"/>
          <w:b w:val="false"/>
          <w:i w:val="false"/>
          <w:color w:val="000000"/>
          <w:sz w:val="28"/>
        </w:rPr>
        <w:t xml:space="preserve">
      1. 2003 г. - 1-ое полугодие 2004 г. - строительство участка ЮКГРЭС-Шу. Стоимость - 78,1 млн. долларов (85,5 млн. долларов). Протяженность ВЛ 500 кВ ЮКГРЭС-Шу - 270 км. Подстанции: ПС 500 кВ ЮКГРЭС и ПС 220 кВ Шу. </w:t>
      </w:r>
      <w:r>
        <w:br/>
      </w:r>
      <w:r>
        <w:rPr>
          <w:rFonts w:ascii="Times New Roman"/>
          <w:b w:val="false"/>
          <w:i w:val="false"/>
          <w:color w:val="000000"/>
          <w:sz w:val="28"/>
        </w:rPr>
        <w:t xml:space="preserve">
      2. 2-ое полугодие 2004 г. - 1-ое полугодие 2006 г. - строительство участка Экибастуз-Агадырь. Стоимость - 128,4 млн. долларов (138,8 млн. долларов). Протяженность ВЛ 500 кВ Агадырь-ЮКГРЭС - 508 км. Подстанции: ПС 1150 кВ Экибастузская и ПС 500 кВ Агадырь. </w:t>
      </w:r>
      <w:r>
        <w:br/>
      </w:r>
      <w:r>
        <w:rPr>
          <w:rFonts w:ascii="Times New Roman"/>
          <w:b w:val="false"/>
          <w:i w:val="false"/>
          <w:color w:val="000000"/>
          <w:sz w:val="28"/>
        </w:rPr>
        <w:t xml:space="preserve">
      3. 2-ое полугодие 2006 г. - 2007 г. - строительство участка Агадырь-ЮКГРЭС. Стоимость - 66,7 млн. долларов (73,4 млн. долларов). Протяженность ВЛ 500 кВ Агадырь-ЮКГРЭС - 385 км. </w:t>
      </w:r>
      <w:r>
        <w:br/>
      </w:r>
      <w:r>
        <w:rPr>
          <w:rFonts w:ascii="Times New Roman"/>
          <w:b w:val="false"/>
          <w:i w:val="false"/>
          <w:color w:val="000000"/>
          <w:sz w:val="28"/>
        </w:rPr>
        <w:t xml:space="preserve">
      Ввод первого участка - ЮКГРЭС-Шу в 2005 году позволит увеличить переток мощности по действующему транзиту - по сечению Агадырь-ЮКГРЭС, на 100 МВт (0,5 млрд. кВт.ч). Дополнительный доход от передачи электроэнергии при запланированном уровне тарифа - 320 млн. тенге в год. </w:t>
      </w:r>
      <w:r>
        <w:br/>
      </w:r>
      <w:r>
        <w:rPr>
          <w:rFonts w:ascii="Times New Roman"/>
          <w:b w:val="false"/>
          <w:i w:val="false"/>
          <w:color w:val="000000"/>
          <w:sz w:val="28"/>
        </w:rPr>
        <w:t xml:space="preserve">
      Ввод участка Экибастуз-Агадырь запланирован на второе полугодие 2006 года. </w:t>
      </w:r>
      <w:r>
        <w:br/>
      </w:r>
      <w:r>
        <w:rPr>
          <w:rFonts w:ascii="Times New Roman"/>
          <w:b w:val="false"/>
          <w:i w:val="false"/>
          <w:color w:val="000000"/>
          <w:sz w:val="28"/>
        </w:rPr>
        <w:t xml:space="preserve">
      Последний участок - Агадырь-ЮКГРЭС, планируется ввести в эксплуатацию в начале 2008 года. Максимальная пропускная способность всей линии - 3,7125 млрд. кВт.ч (4,125 млрд. кВт.ч), соответственно максимальный доход от передачи электроэнергии при заданном уровне тарифа - 2,4 млрд. тенге (2,6 млрд. тенге). </w:t>
      </w:r>
    </w:p>
    <w:p>
      <w:pPr>
        <w:spacing w:after="0"/>
        <w:ind w:left="0"/>
        <w:jc w:val="both"/>
      </w:pPr>
      <w:r>
        <w:rPr>
          <w:rFonts w:ascii="Times New Roman"/>
          <w:b/>
          <w:i w:val="false"/>
          <w:color w:val="000000"/>
          <w:sz w:val="28"/>
        </w:rPr>
        <w:t xml:space="preserve">      Финансирование проекта </w:t>
      </w:r>
    </w:p>
    <w:p>
      <w:pPr>
        <w:spacing w:after="0"/>
        <w:ind w:left="0"/>
        <w:jc w:val="both"/>
      </w:pPr>
      <w:r>
        <w:rPr>
          <w:rFonts w:ascii="Times New Roman"/>
          <w:b w:val="false"/>
          <w:i w:val="false"/>
          <w:color w:val="000000"/>
          <w:sz w:val="28"/>
        </w:rPr>
        <w:t xml:space="preserve">      Выбранная оптимальная схема предполагает финансирование 75% капиталовложений по проекту за счет средств кредита МФО (МБРР или ЕБРР) и 25% - за счет кредита из местных источников (например, Банка Развития Казахстана). Описание условий финансирования приводится в Разделе 3.2. "Анализ схем финансирования". Освоение средств по кредитам планируется осуществлять по следующему графику: </w:t>
      </w:r>
    </w:p>
    <w:p>
      <w:pPr>
        <w:spacing w:after="0"/>
        <w:ind w:left="0"/>
        <w:jc w:val="both"/>
      </w:pPr>
      <w:r>
        <w:rPr>
          <w:rFonts w:ascii="Times New Roman"/>
          <w:b w:val="false"/>
          <w:i w:val="false"/>
          <w:color w:val="000000"/>
          <w:sz w:val="28"/>
        </w:rPr>
        <w:t xml:space="preserve">      При 3-х проводном исполнении проектируемой линии электропередачи: </w:t>
      </w:r>
    </w:p>
    <w:p>
      <w:pPr>
        <w:spacing w:after="0"/>
        <w:ind w:left="0"/>
        <w:jc w:val="both"/>
      </w:pPr>
      <w:r>
        <w:rPr>
          <w:rFonts w:ascii="Times New Roman"/>
          <w:b w:val="false"/>
          <w:i w:val="false"/>
          <w:color w:val="000000"/>
          <w:sz w:val="28"/>
        </w:rPr>
        <w:t xml:space="preserve">                                                     млн. долларов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 МФО       39,04     43,60   48,15    40,76    33,37  204,91 </w:t>
      </w:r>
      <w:r>
        <w:br/>
      </w:r>
      <w:r>
        <w:rPr>
          <w:rFonts w:ascii="Times New Roman"/>
          <w:b w:val="false"/>
          <w:i w:val="false"/>
          <w:color w:val="000000"/>
          <w:sz w:val="28"/>
        </w:rPr>
        <w:t xml:space="preserve">
Кредит из </w:t>
      </w:r>
      <w:r>
        <w:br/>
      </w:r>
      <w:r>
        <w:rPr>
          <w:rFonts w:ascii="Times New Roman"/>
          <w:b w:val="false"/>
          <w:i w:val="false"/>
          <w:color w:val="000000"/>
          <w:sz w:val="28"/>
        </w:rPr>
        <w:t xml:space="preserve">
местных </w:t>
      </w:r>
      <w:r>
        <w:br/>
      </w:r>
      <w:r>
        <w:rPr>
          <w:rFonts w:ascii="Times New Roman"/>
          <w:b w:val="false"/>
          <w:i w:val="false"/>
          <w:color w:val="000000"/>
          <w:sz w:val="28"/>
        </w:rPr>
        <w:t xml:space="preserve">
источников       13,01     14,53   16,05    13,59    11,12   68,30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52,05     58,13   64,20    54,35    44,49  273,21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4-х проводном исполнении проектируемой линии электропередачи: </w:t>
      </w:r>
    </w:p>
    <w:p>
      <w:pPr>
        <w:spacing w:after="0"/>
        <w:ind w:left="0"/>
        <w:jc w:val="both"/>
      </w:pPr>
      <w:r>
        <w:rPr>
          <w:rFonts w:ascii="Times New Roman"/>
          <w:b w:val="false"/>
          <w:i w:val="false"/>
          <w:color w:val="000000"/>
          <w:sz w:val="28"/>
        </w:rPr>
        <w:t xml:space="preserve">                                                     млн. долларов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Всего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 МФО       42,74     47,39    52,05   44,38    36,71  223,27 </w:t>
      </w:r>
      <w:r>
        <w:br/>
      </w:r>
      <w:r>
        <w:rPr>
          <w:rFonts w:ascii="Times New Roman"/>
          <w:b w:val="false"/>
          <w:i w:val="false"/>
          <w:color w:val="000000"/>
          <w:sz w:val="28"/>
        </w:rPr>
        <w:t xml:space="preserve">
Кредит из </w:t>
      </w:r>
      <w:r>
        <w:br/>
      </w:r>
      <w:r>
        <w:rPr>
          <w:rFonts w:ascii="Times New Roman"/>
          <w:b w:val="false"/>
          <w:i w:val="false"/>
          <w:color w:val="000000"/>
          <w:sz w:val="28"/>
        </w:rPr>
        <w:t xml:space="preserve">
местных </w:t>
      </w:r>
      <w:r>
        <w:br/>
      </w:r>
      <w:r>
        <w:rPr>
          <w:rFonts w:ascii="Times New Roman"/>
          <w:b w:val="false"/>
          <w:i w:val="false"/>
          <w:color w:val="000000"/>
          <w:sz w:val="28"/>
        </w:rPr>
        <w:t xml:space="preserve">
источников       14,25     15,80    17,35   14,79    12,24   74,43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56,99     63,19    69,40   59,17    48,95  297,68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Расходы </w:t>
      </w:r>
    </w:p>
    <w:p>
      <w:pPr>
        <w:spacing w:after="0"/>
        <w:ind w:left="0"/>
        <w:jc w:val="both"/>
      </w:pPr>
      <w:r>
        <w:rPr>
          <w:rFonts w:ascii="Times New Roman"/>
          <w:b w:val="false"/>
          <w:i w:val="false"/>
          <w:color w:val="000000"/>
          <w:sz w:val="28"/>
        </w:rPr>
        <w:t xml:space="preserve">      Для расчета себестоимости передачи электроэнергии по проектируемой линии необходимо определить производственные издержки на амортизацию и обслуживание линии. Ожидаемые ежегодные отчисления на капитальный ремонт, техническое обслуживание и амортизацию ЛЭП и ПС приведены в приложениях 3.а. и 3.б. </w:t>
      </w:r>
      <w:r>
        <w:br/>
      </w:r>
      <w:r>
        <w:rPr>
          <w:rFonts w:ascii="Times New Roman"/>
          <w:b w:val="false"/>
          <w:i w:val="false"/>
          <w:color w:val="000000"/>
          <w:sz w:val="28"/>
        </w:rPr>
        <w:t xml:space="preserve">
      В настоящее время амортизационные отчисления, согласно приказу N 332 от 28.06.2000 г. Агентства Республики Казахстан по регулированию естественных монополий, защите конкуренции и поддержки малого бизнеса, должны включать в себя только реновационную составляющую, которую для объектов с длительным сроком эксплуатации следует определять по методу равномерного списания стоимости. Срок эксплуатации ЛЭП, принятый в расчетах - 50 лет, срок эксплуатации подстанций - 25 лет. Это соответствует значениям реновационных отчислений: для ЛЭП - 2%, для подстанций - 4%. </w:t>
      </w:r>
      <w:r>
        <w:br/>
      </w:r>
      <w:r>
        <w:rPr>
          <w:rFonts w:ascii="Times New Roman"/>
          <w:b w:val="false"/>
          <w:i w:val="false"/>
          <w:color w:val="000000"/>
          <w:sz w:val="28"/>
        </w:rPr>
        <w:t xml:space="preserve">
      Отчисления на капитальный ремонт и обслуживание линии, включая затраты на текущий ремонт, фонд заработной платы и общесистемные расходы, рассчитаны на базе фактических затрат по действующим линиям. При этом, исходя из сложившейся практики, планируется, что в первые 5 лет после ввода объектов в эксплуатацию капитальный ремонт производиться не будет. </w:t>
      </w:r>
      <w:r>
        <w:br/>
      </w:r>
      <w:r>
        <w:rPr>
          <w:rFonts w:ascii="Times New Roman"/>
          <w:b w:val="false"/>
          <w:i w:val="false"/>
          <w:color w:val="000000"/>
          <w:sz w:val="28"/>
        </w:rPr>
        <w:t xml:space="preserve">
      Кроме того, в расходной части учитывается выплата налога на имущество в размере 1% от остаточной стоимости линий и подстанций. К прочим расходам отнесены единовременные выплаты и комиссии по привлекаемым кредитам. </w:t>
      </w:r>
    </w:p>
    <w:p>
      <w:pPr>
        <w:spacing w:after="0"/>
        <w:ind w:left="0"/>
        <w:jc w:val="both"/>
      </w:pPr>
      <w:r>
        <w:rPr>
          <w:rFonts w:ascii="Times New Roman"/>
          <w:b w:val="false"/>
          <w:i w:val="false"/>
          <w:color w:val="000000"/>
          <w:sz w:val="28"/>
          <w:u w:val="single"/>
        </w:rPr>
        <w:t xml:space="preserve">      Сравнение сценариев "без проекта" и "с проектом" </w:t>
      </w:r>
    </w:p>
    <w:p>
      <w:pPr>
        <w:spacing w:after="0"/>
        <w:ind w:left="0"/>
        <w:jc w:val="both"/>
      </w:pPr>
      <w:r>
        <w:rPr>
          <w:rFonts w:ascii="Times New Roman"/>
          <w:b w:val="false"/>
          <w:i w:val="false"/>
          <w:color w:val="000000"/>
          <w:sz w:val="28"/>
        </w:rPr>
        <w:t xml:space="preserve">      Сравнение двух сценариев производилось путем сопоставления основных финансово-экономических показателей Компании ("с проектом" и "без проекта"), а также по Чистой приведенной стоимости (NPV) денежных потоков до 2022 года - предполагаемого периода погашения основной суммы долга по кредиту МФО. Период расчета определен равным 20 годам (2003-2022 гг.). </w:t>
      </w:r>
    </w:p>
    <w:p>
      <w:pPr>
        <w:spacing w:after="0"/>
        <w:ind w:left="0"/>
        <w:jc w:val="both"/>
      </w:pPr>
      <w:r>
        <w:rPr>
          <w:rFonts w:ascii="Times New Roman"/>
          <w:b/>
          <w:i w:val="false"/>
          <w:color w:val="000000"/>
          <w:sz w:val="28"/>
        </w:rPr>
        <w:t xml:space="preserve">      Финансовый результат </w:t>
      </w:r>
    </w:p>
    <w:p>
      <w:pPr>
        <w:spacing w:after="0"/>
        <w:ind w:left="0"/>
        <w:jc w:val="both"/>
      </w:pPr>
      <w:r>
        <w:rPr>
          <w:rFonts w:ascii="Times New Roman"/>
          <w:b w:val="false"/>
          <w:i w:val="false"/>
          <w:color w:val="000000"/>
          <w:sz w:val="28"/>
        </w:rPr>
        <w:t xml:space="preserve">      Как показывают таблицы в приложениях 14.а. и 14.б. и диаграмма в приложении 15 в течение всего анализируемого периода финансовый результат Компании с учетом проекта Север-Юг положительный и незначительно отличается от финансового результата в сценарии "без проекта". </w:t>
      </w:r>
      <w:r>
        <w:br/>
      </w:r>
      <w:r>
        <w:rPr>
          <w:rFonts w:ascii="Times New Roman"/>
          <w:b w:val="false"/>
          <w:i w:val="false"/>
          <w:color w:val="000000"/>
          <w:sz w:val="28"/>
        </w:rPr>
        <w:t xml:space="preserve">
      В период с 2003 г. по 2012 г. (2013 г. в варианте с 4-х проводным исполнением ВЛ) финансовый результат без проекта выше финансового результата с проектом. Это связано с увеличением операционных расходов в сценарии "с проектом", главным образом за счет роста прочих расходов, в которые включены единовременные выплаты и комиссии по привлекаемым кредитам, а также с ростом убытка от неосновной деятельности за счет отрицательной курсовой разницы. С 2005 по 2007 гг., в период ввода в эксплуатацию первых двух участков: ЮКГРЭС-Шу и Экибастуз-Агадырь, операционные расходы превышают доходы от передачи электроэнергии по новой линии. С 2008 г. по 2012 г. (2013 г.) разница в финансовом результате объясняется тем, что убыток от неосновной деятельности с учетом проекта выше дополнительной прибыли от передачи электроэнергии по второй линии. </w:t>
      </w:r>
      <w:r>
        <w:br/>
      </w:r>
      <w:r>
        <w:rPr>
          <w:rFonts w:ascii="Times New Roman"/>
          <w:b w:val="false"/>
          <w:i w:val="false"/>
          <w:color w:val="000000"/>
          <w:sz w:val="28"/>
        </w:rPr>
        <w:t xml:space="preserve">
      С 2012 г. (2013 г.) финансовый результат Компании с учетом проекта Север-Юг становится выше, чем в сценарии без проекта за счет дополнительной прибыли от передачи электроэнергии по второй линии транзита Север-Юг и сокращения отрицательной курсовой разницы по мере погашения кредитов и снижения выплат вознаграждения по ним. </w:t>
      </w:r>
    </w:p>
    <w:p>
      <w:pPr>
        <w:spacing w:after="0"/>
        <w:ind w:left="0"/>
        <w:jc w:val="both"/>
      </w:pPr>
      <w:r>
        <w:rPr>
          <w:rFonts w:ascii="Times New Roman"/>
          <w:b/>
          <w:i w:val="false"/>
          <w:color w:val="000000"/>
          <w:sz w:val="28"/>
        </w:rPr>
        <w:t xml:space="preserve">      Денежные потоки </w:t>
      </w:r>
    </w:p>
    <w:p>
      <w:pPr>
        <w:spacing w:after="0"/>
        <w:ind w:left="0"/>
        <w:jc w:val="both"/>
      </w:pPr>
      <w:r>
        <w:rPr>
          <w:rFonts w:ascii="Times New Roman"/>
          <w:b w:val="false"/>
          <w:i w:val="false"/>
          <w:color w:val="000000"/>
          <w:sz w:val="28"/>
        </w:rPr>
        <w:t xml:space="preserve">      Денежные потоки рассчитаны как разница между притоком (источниками) денежных средств и оттоком денежных средств. Источниками денежных средств служат чистая прибыль Компании после налогообложения (финансовый результат), амортизация, отрицательная курсовая разница и, для расчета кумулятивных денежных потоков, остаток денежных средств прошлого года. Отток денежных средств включает: софинансирование по проекту модернизации, расходы на финансирование по проектам, инвестиции вне проектов и выплату дивидендов (до 2005 г.). </w:t>
      </w:r>
      <w:r>
        <w:br/>
      </w:r>
      <w:r>
        <w:rPr>
          <w:rFonts w:ascii="Times New Roman"/>
          <w:b w:val="false"/>
          <w:i w:val="false"/>
          <w:color w:val="000000"/>
          <w:sz w:val="28"/>
        </w:rPr>
        <w:t xml:space="preserve">
      Как показывают таблицы в приложениях 16.а. и 16.б. кумулятивные денежные потоки с учетом проекта Север-Юг в течение всего анализируемого периода положительны, т.е. Компания не будет испытывать недостатка денежных средств. Разница в кумулятивном денежном потоке в сценарии с проектом и без проекта составила 65,97 млрд. тенге (72,61 млрд. тенге). </w:t>
      </w:r>
      <w:r>
        <w:br/>
      </w:r>
      <w:r>
        <w:rPr>
          <w:rFonts w:ascii="Times New Roman"/>
          <w:b w:val="false"/>
          <w:i w:val="false"/>
          <w:color w:val="000000"/>
          <w:sz w:val="28"/>
        </w:rPr>
        <w:t xml:space="preserve">
      Для более приближенной оценки того, насколько ухудшится экономика Компании в рассматриваемый период в случае реализации проекта, использовался метод дисконтирования денежных потоков. Этот метод позволяет определить сегодняшнюю стоимость денежных средств, выплачиваемых или получаемых в будущем. Дисконтирование (приведение к настоящему моменту) будущих денежных поступлений/выплат производится по формуле: </w:t>
      </w:r>
    </w:p>
    <w:p>
      <w:pPr>
        <w:spacing w:after="0"/>
        <w:ind w:left="0"/>
        <w:jc w:val="both"/>
      </w:pPr>
      <w:r>
        <w:rPr>
          <w:rFonts w:ascii="Times New Roman"/>
          <w:b/>
          <w:i w:val="false"/>
          <w:color w:val="000000"/>
          <w:sz w:val="28"/>
        </w:rPr>
        <w:t xml:space="preserve">                     DCF = CFn/(1+i) </w:t>
      </w:r>
      <w:r>
        <w:rPr>
          <w:rFonts w:ascii="Times New Roman"/>
          <w:b w:val="false"/>
          <w:i w:val="false"/>
          <w:color w:val="000000"/>
          <w:vertAlign w:val="superscript"/>
        </w:rPr>
        <w:t xml:space="preserve">n-1 </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i w:val="false"/>
          <w:color w:val="000000"/>
          <w:sz w:val="28"/>
        </w:rPr>
        <w:t xml:space="preserve">      DCF </w:t>
      </w:r>
      <w:r>
        <w:rPr>
          <w:rFonts w:ascii="Times New Roman"/>
          <w:b w:val="false"/>
          <w:i w:val="false"/>
          <w:color w:val="000000"/>
          <w:sz w:val="28"/>
        </w:rPr>
        <w:t xml:space="preserve"> - дисконтированный денежный поток </w:t>
      </w:r>
      <w:r>
        <w:br/>
      </w:r>
      <w:r>
        <w:rPr>
          <w:rFonts w:ascii="Times New Roman"/>
          <w:b w:val="false"/>
          <w:i w:val="false"/>
          <w:color w:val="000000"/>
          <w:sz w:val="28"/>
        </w:rPr>
        <w:t>
</w:t>
      </w:r>
      <w:r>
        <w:rPr>
          <w:rFonts w:ascii="Times New Roman"/>
          <w:b/>
          <w:i w:val="false"/>
          <w:color w:val="000000"/>
          <w:sz w:val="28"/>
        </w:rPr>
        <w:t xml:space="preserve">      CF </w:t>
      </w:r>
      <w:r>
        <w:rPr>
          <w:rFonts w:ascii="Times New Roman"/>
          <w:b w:val="false"/>
          <w:i w:val="false"/>
          <w:color w:val="000000"/>
          <w:sz w:val="28"/>
        </w:rPr>
        <w:t xml:space="preserve"> - будущий денежный поток </w:t>
      </w:r>
      <w:r>
        <w:br/>
      </w:r>
      <w:r>
        <w:rPr>
          <w:rFonts w:ascii="Times New Roman"/>
          <w:b w:val="false"/>
          <w:i w:val="false"/>
          <w:color w:val="000000"/>
          <w:sz w:val="28"/>
        </w:rPr>
        <w:t>
</w:t>
      </w:r>
      <w:r>
        <w:rPr>
          <w:rFonts w:ascii="Times New Roman"/>
          <w:b/>
          <w:i w:val="false"/>
          <w:color w:val="000000"/>
          <w:sz w:val="28"/>
        </w:rPr>
        <w:t xml:space="preserve">      i </w:t>
      </w:r>
      <w:r>
        <w:rPr>
          <w:rFonts w:ascii="Times New Roman"/>
          <w:b w:val="false"/>
          <w:i w:val="false"/>
          <w:color w:val="000000"/>
          <w:sz w:val="28"/>
        </w:rPr>
        <w:t xml:space="preserve"> - коэффициент дисконтирования </w:t>
      </w:r>
      <w:r>
        <w:br/>
      </w:r>
      <w:r>
        <w:rPr>
          <w:rFonts w:ascii="Times New Roman"/>
          <w:b w:val="false"/>
          <w:i w:val="false"/>
          <w:color w:val="000000"/>
          <w:sz w:val="28"/>
        </w:rPr>
        <w:t>
</w:t>
      </w:r>
      <w:r>
        <w:rPr>
          <w:rFonts w:ascii="Times New Roman"/>
          <w:b/>
          <w:i w:val="false"/>
          <w:color w:val="000000"/>
          <w:sz w:val="28"/>
        </w:rPr>
        <w:t xml:space="preserve">      n </w:t>
      </w:r>
      <w:r>
        <w:rPr>
          <w:rFonts w:ascii="Times New Roman"/>
          <w:b w:val="false"/>
          <w:i w:val="false"/>
          <w:color w:val="000000"/>
          <w:sz w:val="28"/>
        </w:rPr>
        <w:t xml:space="preserve"> - год </w:t>
      </w:r>
    </w:p>
    <w:p>
      <w:pPr>
        <w:spacing w:after="0"/>
        <w:ind w:left="0"/>
        <w:jc w:val="both"/>
      </w:pPr>
      <w:r>
        <w:rPr>
          <w:rFonts w:ascii="Times New Roman"/>
          <w:b w:val="false"/>
          <w:i w:val="false"/>
          <w:color w:val="000000"/>
          <w:sz w:val="28"/>
        </w:rPr>
        <w:t xml:space="preserve">      Чистая приведенная стоимость определяется путем суммирования денежных потоков: </w:t>
      </w:r>
    </w:p>
    <w:p>
      <w:pPr>
        <w:spacing w:after="0"/>
        <w:ind w:left="0"/>
        <w:jc w:val="both"/>
      </w:pPr>
      <w:r>
        <w:rPr>
          <w:rFonts w:ascii="Times New Roman"/>
          <w:b/>
          <w:i w:val="false"/>
          <w:color w:val="000000"/>
          <w:sz w:val="28"/>
        </w:rPr>
        <w:t xml:space="preserve">                          NPV = E </w:t>
      </w:r>
      <w:r>
        <w:rPr>
          <w:rFonts w:ascii="Times New Roman"/>
          <w:b w:val="false"/>
          <w:i w:val="false"/>
          <w:color w:val="ff0000"/>
          <w:sz w:val="28"/>
        </w:rPr>
        <w:t xml:space="preserve">* </w:t>
      </w:r>
      <w:r>
        <w:rPr>
          <w:rFonts w:ascii="Times New Roman"/>
          <w:b/>
          <w:i w:val="false"/>
          <w:color w:val="000000"/>
          <w:sz w:val="28"/>
        </w:rPr>
        <w:t xml:space="preserve"> DCF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 РЦПИ. E - знак суммы) </w:t>
      </w:r>
    </w:p>
    <w:p>
      <w:pPr>
        <w:spacing w:after="0"/>
        <w:ind w:left="0"/>
        <w:jc w:val="both"/>
      </w:pPr>
      <w:r>
        <w:rPr>
          <w:rFonts w:ascii="Times New Roman"/>
          <w:b w:val="false"/>
          <w:i w:val="false"/>
          <w:color w:val="000000"/>
          <w:sz w:val="28"/>
        </w:rPr>
        <w:t xml:space="preserve">      Для финансовой оценки проектов в сфере естественных монополий обычно применяется низкая ставка дисконтирования, такая ставка, которая учитывает лишь стоимость заемных средств. Для расчета чистой приведенной стоимости денежных потоков Компании использовались ставки дисконтирования 5%, 7% и 9%. Чистая приведенная стоимость денежных потоков до 2022 г. составила (приложения 16.а., 16.б., 17.1., 17.2., 17.3.): </w:t>
      </w:r>
    </w:p>
    <w:p>
      <w:pPr>
        <w:spacing w:after="0"/>
        <w:ind w:left="0"/>
        <w:jc w:val="both"/>
      </w:pPr>
      <w:r>
        <w:rPr>
          <w:rFonts w:ascii="Times New Roman"/>
          <w:b w:val="false"/>
          <w:i w:val="false"/>
          <w:color w:val="000000"/>
          <w:sz w:val="28"/>
        </w:rPr>
        <w:t xml:space="preserve">      При 3-х проводном исполнении проектируемой линии электропередачи: </w:t>
      </w:r>
    </w:p>
    <w:p>
      <w:pPr>
        <w:spacing w:after="0"/>
        <w:ind w:left="0"/>
        <w:jc w:val="both"/>
      </w:pPr>
      <w:r>
        <w:rPr>
          <w:rFonts w:ascii="Times New Roman"/>
          <w:b w:val="false"/>
          <w:i w:val="false"/>
          <w:color w:val="000000"/>
          <w:sz w:val="28"/>
        </w:rPr>
        <w:t xml:space="preserve">при ставке         NPV "без проекта"         NPV "с проектом" </w:t>
      </w:r>
      <w:r>
        <w:br/>
      </w:r>
      <w:r>
        <w:rPr>
          <w:rFonts w:ascii="Times New Roman"/>
          <w:b w:val="false"/>
          <w:i w:val="false"/>
          <w:color w:val="000000"/>
          <w:sz w:val="28"/>
        </w:rPr>
        <w:t xml:space="preserve">
дисконтирования: </w:t>
      </w:r>
    </w:p>
    <w:p>
      <w:pPr>
        <w:spacing w:after="0"/>
        <w:ind w:left="0"/>
        <w:jc w:val="both"/>
      </w:pPr>
      <w:r>
        <w:rPr>
          <w:rFonts w:ascii="Times New Roman"/>
          <w:b w:val="false"/>
          <w:i w:val="false"/>
          <w:color w:val="000000"/>
          <w:sz w:val="28"/>
        </w:rPr>
        <w:t xml:space="preserve">     5%           62,712 млрд. тенге         23,351 млрд. тенге </w:t>
      </w:r>
      <w:r>
        <w:br/>
      </w:r>
      <w:r>
        <w:rPr>
          <w:rFonts w:ascii="Times New Roman"/>
          <w:b w:val="false"/>
          <w:i w:val="false"/>
          <w:color w:val="000000"/>
          <w:sz w:val="28"/>
        </w:rPr>
        <w:t xml:space="preserve">
     7%           50,721 млрд. тенге         18,045 млрд. тенге </w:t>
      </w:r>
      <w:r>
        <w:br/>
      </w:r>
      <w:r>
        <w:rPr>
          <w:rFonts w:ascii="Times New Roman"/>
          <w:b w:val="false"/>
          <w:i w:val="false"/>
          <w:color w:val="000000"/>
          <w:sz w:val="28"/>
        </w:rPr>
        <w:t xml:space="preserve">
     9%           41,655 млрд. тенге         14,239 млрд. тенге </w:t>
      </w:r>
    </w:p>
    <w:p>
      <w:pPr>
        <w:spacing w:after="0"/>
        <w:ind w:left="0"/>
        <w:jc w:val="both"/>
      </w:pPr>
      <w:r>
        <w:rPr>
          <w:rFonts w:ascii="Times New Roman"/>
          <w:b w:val="false"/>
          <w:i w:val="false"/>
          <w:color w:val="000000"/>
          <w:sz w:val="28"/>
        </w:rPr>
        <w:t xml:space="preserve">      При 4-х проводном исполнении проектируемой линии электропередачи: </w:t>
      </w:r>
    </w:p>
    <w:p>
      <w:pPr>
        <w:spacing w:after="0"/>
        <w:ind w:left="0"/>
        <w:jc w:val="both"/>
      </w:pPr>
      <w:r>
        <w:rPr>
          <w:rFonts w:ascii="Times New Roman"/>
          <w:b w:val="false"/>
          <w:i w:val="false"/>
          <w:color w:val="000000"/>
          <w:sz w:val="28"/>
        </w:rPr>
        <w:t xml:space="preserve">при ставке         NPV "без проекта"         NPV "с проектом" </w:t>
      </w:r>
      <w:r>
        <w:br/>
      </w:r>
      <w:r>
        <w:rPr>
          <w:rFonts w:ascii="Times New Roman"/>
          <w:b w:val="false"/>
          <w:i w:val="false"/>
          <w:color w:val="000000"/>
          <w:sz w:val="28"/>
        </w:rPr>
        <w:t xml:space="preserve">
дисконтирования: </w:t>
      </w:r>
      <w:r>
        <w:br/>
      </w:r>
      <w:r>
        <w:rPr>
          <w:rFonts w:ascii="Times New Roman"/>
          <w:b w:val="false"/>
          <w:i w:val="false"/>
          <w:color w:val="000000"/>
          <w:sz w:val="28"/>
        </w:rPr>
        <w:t xml:space="preserve">
     5%           62,712 млрд. тенге         19,315 млрд. тенге </w:t>
      </w:r>
      <w:r>
        <w:br/>
      </w:r>
      <w:r>
        <w:rPr>
          <w:rFonts w:ascii="Times New Roman"/>
          <w:b w:val="false"/>
          <w:i w:val="false"/>
          <w:color w:val="000000"/>
          <w:sz w:val="28"/>
        </w:rPr>
        <w:t xml:space="preserve">
     7%           50,721 млрд. тенге         14,674 млрд. тенге </w:t>
      </w:r>
      <w:r>
        <w:br/>
      </w:r>
      <w:r>
        <w:rPr>
          <w:rFonts w:ascii="Times New Roman"/>
          <w:b w:val="false"/>
          <w:i w:val="false"/>
          <w:color w:val="000000"/>
          <w:sz w:val="28"/>
        </w:rPr>
        <w:t xml:space="preserve">
     9%           41,655 млрд. тенге         11,395 млрд. тенге </w:t>
      </w:r>
    </w:p>
    <w:p>
      <w:pPr>
        <w:spacing w:after="0"/>
        <w:ind w:left="0"/>
        <w:jc w:val="both"/>
      </w:pPr>
      <w:r>
        <w:rPr>
          <w:rFonts w:ascii="Times New Roman"/>
          <w:b w:val="false"/>
          <w:i w:val="false"/>
          <w:color w:val="000000"/>
          <w:sz w:val="28"/>
        </w:rPr>
        <w:t xml:space="preserve">      Таким образом, разница в дисконтированных денежных потоках в сценариях "без проекта" и "с проектом" в варианте с 3-х проводным исполнением ВЛ (в варианте с 4-х проводным исполнением ВЛ) при ставке дисконтирования 5% составила 39,36 млрд. тенге 43,4 млрд. тенге), при ставке дисконтирования 7% - 32,68 млрд. тенге (36,05 млрд. тенге) и при ставке дисконтирования 9% - 27,42 млрд. тенге (30,26 млрд. тенге). </w:t>
      </w:r>
    </w:p>
    <w:p>
      <w:pPr>
        <w:spacing w:after="0"/>
        <w:ind w:left="0"/>
        <w:jc w:val="both"/>
      </w:pPr>
      <w:r>
        <w:rPr>
          <w:rFonts w:ascii="Times New Roman"/>
          <w:b/>
          <w:i w:val="false"/>
          <w:color w:val="000000"/>
          <w:sz w:val="28"/>
        </w:rPr>
        <w:t xml:space="preserve">      Финансовые коэффициенты </w:t>
      </w:r>
    </w:p>
    <w:p>
      <w:pPr>
        <w:spacing w:after="0"/>
        <w:ind w:left="0"/>
        <w:jc w:val="both"/>
      </w:pPr>
      <w:r>
        <w:rPr>
          <w:rFonts w:ascii="Times New Roman"/>
          <w:b w:val="false"/>
          <w:i w:val="false"/>
          <w:color w:val="000000"/>
          <w:sz w:val="28"/>
        </w:rPr>
        <w:t xml:space="preserve">      В приложениях 18.а. и 18.б. приводится расчет коэффициентов обслуживания долга на 2003-2022 гг. в соответствии с методикой, определенной условиями кредитных соглашений с МБРР и ЕБРР по действующим кредитам в рамках Проекта модернизации НЭС. </w:t>
      </w:r>
      <w:r>
        <w:br/>
      </w:r>
      <w:r>
        <w:rPr>
          <w:rFonts w:ascii="Times New Roman"/>
          <w:b w:val="false"/>
          <w:i w:val="false"/>
          <w:color w:val="000000"/>
          <w:sz w:val="28"/>
        </w:rPr>
        <w:t xml:space="preserve">
      В соответствии с условиями кредитного соглашения с МБРР коэффициент обслуживания долга рассчитывается по формуле: </w:t>
      </w:r>
    </w:p>
    <w:p>
      <w:pPr>
        <w:spacing w:after="0"/>
        <w:ind w:left="0"/>
        <w:jc w:val="both"/>
      </w:pPr>
      <w:r>
        <w:rPr>
          <w:rFonts w:ascii="Times New Roman"/>
          <w:b w:val="false"/>
          <w:i w:val="false"/>
          <w:color w:val="000000"/>
          <w:sz w:val="28"/>
        </w:rPr>
        <w:t xml:space="preserve">                   Прибыль до налогообложения + Амортизационные </w:t>
      </w:r>
      <w:r>
        <w:br/>
      </w:r>
      <w:r>
        <w:rPr>
          <w:rFonts w:ascii="Times New Roman"/>
          <w:b w:val="false"/>
          <w:i w:val="false"/>
          <w:color w:val="000000"/>
          <w:sz w:val="28"/>
        </w:rPr>
        <w:t xml:space="preserve">
                        отчисления + Финансовые расходы </w:t>
      </w:r>
      <w:r>
        <w:br/>
      </w:r>
      <w:r>
        <w:rPr>
          <w:rFonts w:ascii="Times New Roman"/>
          <w:b w:val="false"/>
          <w:i w:val="false"/>
          <w:color w:val="000000"/>
          <w:sz w:val="28"/>
        </w:rPr>
        <w:t xml:space="preserve">
  Коэффициент =    _____________________________________________ </w:t>
      </w:r>
      <w:r>
        <w:br/>
      </w:r>
      <w:r>
        <w:rPr>
          <w:rFonts w:ascii="Times New Roman"/>
          <w:b w:val="false"/>
          <w:i w:val="false"/>
          <w:color w:val="000000"/>
          <w:sz w:val="28"/>
        </w:rPr>
        <w:t xml:space="preserve">
обслуживания долга          Сумма обслуживания долга </w:t>
      </w:r>
    </w:p>
    <w:p>
      <w:pPr>
        <w:spacing w:after="0"/>
        <w:ind w:left="0"/>
        <w:jc w:val="both"/>
      </w:pPr>
      <w:r>
        <w:rPr>
          <w:rFonts w:ascii="Times New Roman"/>
          <w:b w:val="false"/>
          <w:i w:val="false"/>
          <w:color w:val="000000"/>
          <w:sz w:val="28"/>
        </w:rPr>
        <w:t xml:space="preserve">      Финансовые расходы включают все расходы, связанные с обслуживанием кредита вместе с выплатой основной суммы. Сумма обслуживания долга - это максимальный годовой расход по обслуживанию кредита за весь срок действия кредита. В сценарии "без проекта" максимальные выплаты по обслуживанию долга в размере 4,0 млрд. тенге ожидаются в 2015 г., в сценарии "с проектом" также в 2015 г. - в размере 8,2 млрд. тенге (8,5 млрд. тенге). </w:t>
      </w:r>
      <w:r>
        <w:br/>
      </w:r>
      <w:r>
        <w:rPr>
          <w:rFonts w:ascii="Times New Roman"/>
          <w:b w:val="false"/>
          <w:i w:val="false"/>
          <w:color w:val="000000"/>
          <w:sz w:val="28"/>
        </w:rPr>
        <w:t xml:space="preserve">
      Значение коэффициента должно быть не менее 1,5 в случае дополнительного заимствования средств. Как показывает таблица в приложении, в сценарии "с проектом" первые 3 года после получения кредита значение коэффициента ниже установленного требования: </w:t>
      </w:r>
    </w:p>
    <w:p>
      <w:pPr>
        <w:spacing w:after="0"/>
        <w:ind w:left="0"/>
        <w:jc w:val="both"/>
      </w:pPr>
      <w:r>
        <w:rPr>
          <w:rFonts w:ascii="Times New Roman"/>
          <w:b w:val="false"/>
          <w:i w:val="false"/>
          <w:color w:val="000000"/>
          <w:sz w:val="28"/>
        </w:rPr>
        <w:t xml:space="preserve">                                   2003      2004      2005 </w:t>
      </w:r>
      <w:r>
        <w:br/>
      </w:r>
      <w:r>
        <w:rPr>
          <w:rFonts w:ascii="Times New Roman"/>
          <w:b w:val="false"/>
          <w:i w:val="false"/>
          <w:color w:val="000000"/>
          <w:sz w:val="28"/>
        </w:rPr>
        <w:t xml:space="preserve">
при 3-х проводном исполнении ВЛ    0,73      1,00      1,37 </w:t>
      </w:r>
      <w:r>
        <w:br/>
      </w:r>
      <w:r>
        <w:rPr>
          <w:rFonts w:ascii="Times New Roman"/>
          <w:b w:val="false"/>
          <w:i w:val="false"/>
          <w:color w:val="000000"/>
          <w:sz w:val="28"/>
        </w:rPr>
        <w:t xml:space="preserve">
при 4-х проводном исполнении ВЛ    0,70      0,96      1,32 </w:t>
      </w:r>
    </w:p>
    <w:p>
      <w:pPr>
        <w:spacing w:after="0"/>
        <w:ind w:left="0"/>
        <w:jc w:val="both"/>
      </w:pPr>
      <w:r>
        <w:rPr>
          <w:rFonts w:ascii="Times New Roman"/>
          <w:b w:val="false"/>
          <w:i w:val="false"/>
          <w:color w:val="000000"/>
          <w:sz w:val="28"/>
        </w:rPr>
        <w:t xml:space="preserve">      Однако это не означает, что у Компании недостаточно денежных средств для покрытия обязательств по кредитам, так как фактические планируемые расходы по обслуживанию долга в эти годы - от 1,4 млрд. тенге до 4,2 млрд. тенге (от 1,5 млрд. тенге до 4,3 млрд. тенге) значительно ниже максимальной суммы обслуживания долга за весь срок действия кредита, принятой в расчетах - 8,2 млрд. тенге (8,5 млрд. тенге). </w:t>
      </w:r>
      <w:r>
        <w:br/>
      </w:r>
      <w:r>
        <w:rPr>
          <w:rFonts w:ascii="Times New Roman"/>
          <w:b w:val="false"/>
          <w:i w:val="false"/>
          <w:color w:val="000000"/>
          <w:sz w:val="28"/>
        </w:rPr>
        <w:t xml:space="preserve">
      Во все последующие годы, включая год, на который приходятся максимальные выплаты как по обслуживанию кредитов в рамках Проекта модернизации НЭС, так и проекта Север-Юг, требование выполняется. </w:t>
      </w:r>
      <w:r>
        <w:br/>
      </w:r>
      <w:r>
        <w:rPr>
          <w:rFonts w:ascii="Times New Roman"/>
          <w:b w:val="false"/>
          <w:i w:val="false"/>
          <w:color w:val="000000"/>
          <w:sz w:val="28"/>
        </w:rPr>
        <w:t xml:space="preserve">
      По условиям кредитного соглашения с ЕБРР коэффициент обслуживания долга рассчитывается по формуле: </w:t>
      </w:r>
    </w:p>
    <w:p>
      <w:pPr>
        <w:spacing w:after="0"/>
        <w:ind w:left="0"/>
        <w:jc w:val="both"/>
      </w:pPr>
      <w:r>
        <w:rPr>
          <w:rFonts w:ascii="Times New Roman"/>
          <w:b w:val="false"/>
          <w:i w:val="false"/>
          <w:color w:val="000000"/>
          <w:sz w:val="28"/>
        </w:rPr>
        <w:t xml:space="preserve">                   Прибыль до налогообложения + Амортизационные </w:t>
      </w:r>
      <w:r>
        <w:br/>
      </w:r>
      <w:r>
        <w:rPr>
          <w:rFonts w:ascii="Times New Roman"/>
          <w:b w:val="false"/>
          <w:i w:val="false"/>
          <w:color w:val="000000"/>
          <w:sz w:val="28"/>
        </w:rPr>
        <w:t xml:space="preserve">
                   отчисления + Финансовые расходы + Изменение </w:t>
      </w:r>
      <w:r>
        <w:br/>
      </w:r>
      <w:r>
        <w:rPr>
          <w:rFonts w:ascii="Times New Roman"/>
          <w:b w:val="false"/>
          <w:i w:val="false"/>
          <w:color w:val="000000"/>
          <w:sz w:val="28"/>
        </w:rPr>
        <w:t xml:space="preserve">
                               оборотного капитала </w:t>
      </w:r>
      <w:r>
        <w:br/>
      </w:r>
      <w:r>
        <w:rPr>
          <w:rFonts w:ascii="Times New Roman"/>
          <w:b w:val="false"/>
          <w:i w:val="false"/>
          <w:color w:val="000000"/>
          <w:sz w:val="28"/>
        </w:rPr>
        <w:t xml:space="preserve">
  Коэффициент  =   ____________________________________________ </w:t>
      </w:r>
      <w:r>
        <w:br/>
      </w:r>
      <w:r>
        <w:rPr>
          <w:rFonts w:ascii="Times New Roman"/>
          <w:b w:val="false"/>
          <w:i w:val="false"/>
          <w:color w:val="000000"/>
          <w:sz w:val="28"/>
        </w:rPr>
        <w:t xml:space="preserve">
обслуживания долга  Расходы по процентам и комиссионным за год </w:t>
      </w:r>
    </w:p>
    <w:p>
      <w:pPr>
        <w:spacing w:after="0"/>
        <w:ind w:left="0"/>
        <w:jc w:val="both"/>
      </w:pPr>
      <w:r>
        <w:rPr>
          <w:rFonts w:ascii="Times New Roman"/>
          <w:b w:val="false"/>
          <w:i w:val="false"/>
          <w:color w:val="000000"/>
          <w:sz w:val="28"/>
        </w:rPr>
        <w:t xml:space="preserve">      В расчетах было принято допущение о том, что изменение оборотного капитала равно изменению денежных средств. </w:t>
      </w:r>
      <w:r>
        <w:br/>
      </w:r>
      <w:r>
        <w:rPr>
          <w:rFonts w:ascii="Times New Roman"/>
          <w:b w:val="false"/>
          <w:i w:val="false"/>
          <w:color w:val="000000"/>
          <w:sz w:val="28"/>
        </w:rPr>
        <w:t xml:space="preserve">
      Значение коэффициента должно быть не менее 1,3. Требование выполняется в течение всего срока действия кредита. Минимальное значение коэффициента в варианте с 3-х проводным исполнением ВЛ - 3,65 (в 2003 г.), максимальное значение - 100,69 (в 2021 г.), в варианте с 4-х проводным исполнением ВЛ - 3,45 (в 2003 г.) и 93,49 (в 2021 г.) соответственно. </w:t>
      </w:r>
      <w:r>
        <w:br/>
      </w:r>
      <w:r>
        <w:rPr>
          <w:rFonts w:ascii="Times New Roman"/>
          <w:b w:val="false"/>
          <w:i w:val="false"/>
          <w:color w:val="000000"/>
          <w:sz w:val="28"/>
        </w:rPr>
        <w:t xml:space="preserve">
      Таким образом, значения коэффициента обслуживания долга по условиям кредитных соглашений с МБРР и ЕБРР в сценарии с учетом реализации проекта Север-Юг в целом удовлетворяют установленным требованиям. </w:t>
      </w:r>
    </w:p>
    <w:bookmarkStart w:name="z13" w:id="12"/>
    <w:p>
      <w:pPr>
        <w:spacing w:after="0"/>
        <w:ind w:left="0"/>
        <w:jc w:val="left"/>
      </w:pPr>
      <w:r>
        <w:rPr>
          <w:rFonts w:ascii="Times New Roman"/>
          <w:b/>
          <w:i w:val="false"/>
          <w:color w:val="000000"/>
        </w:rPr>
        <w:t xml:space="preserve"> 
3.4. SWOT-анализ </w:t>
      </w:r>
    </w:p>
    <w:bookmarkEnd w:id="12"/>
    <w:p>
      <w:pPr>
        <w:spacing w:after="0"/>
        <w:ind w:left="0"/>
        <w:jc w:val="both"/>
      </w:pPr>
      <w:r>
        <w:rPr>
          <w:rFonts w:ascii="Times New Roman"/>
          <w:b/>
          <w:i w:val="false"/>
          <w:color w:val="000000"/>
          <w:sz w:val="28"/>
        </w:rPr>
        <w:t xml:space="preserve">      SWOT </w:t>
      </w:r>
      <w:r>
        <w:rPr>
          <w:rFonts w:ascii="Times New Roman"/>
          <w:b w:val="false"/>
          <w:i w:val="false"/>
          <w:color w:val="000000"/>
          <w:sz w:val="28"/>
        </w:rPr>
        <w:t xml:space="preserve"> ("strengths" - сильные стороны, "weaknesses" - слабые стороны, "opportunities" - возможности &amp; "trends" - угрозы) - </w:t>
      </w:r>
      <w:r>
        <w:rPr>
          <w:rFonts w:ascii="Times New Roman"/>
          <w:b/>
          <w:i w:val="false"/>
          <w:color w:val="000000"/>
          <w:sz w:val="28"/>
        </w:rPr>
        <w:t xml:space="preserve">анализ </w:t>
      </w:r>
      <w:r>
        <w:rPr>
          <w:rFonts w:ascii="Times New Roman"/>
          <w:b w:val="false"/>
          <w:i w:val="false"/>
          <w:color w:val="000000"/>
          <w:sz w:val="28"/>
        </w:rPr>
        <w:t xml:space="preserve"> - один из самых распространенных методов анализа в маркетинге, который позволяет выявить и структурировать сильные и слабые стороны проекта с учетом существующих и возможных в будущем факторов и влияний. Как правило, сильные и слабые стороны - это те характеристики проекта, которые могут быть проконтролированы компанией и на которые компания в определенной мере может оказать воздействие. Возможности и угрозы - характеристики проекта, которые находятся вне контроля компании и могут повлиять на результат в будущем. </w:t>
      </w:r>
      <w:r>
        <w:br/>
      </w:r>
      <w:r>
        <w:rPr>
          <w:rFonts w:ascii="Times New Roman"/>
          <w:b w:val="false"/>
          <w:i w:val="false"/>
          <w:color w:val="000000"/>
          <w:sz w:val="28"/>
        </w:rPr>
        <w:t xml:space="preserve">
      Ввиду того, что АО "KEGOC" является субъектом естественных монополий и инвестиционная деятельность Компании прежде всего предполагает эффективное регулирование и совершенствование функционирования национальной электрической сети, повышение надежности и качества электроснабжения, а лишь потом получение прибыли, более целесообразным представляется проводить SWOT-анализ проекта не только с точки зрения Компании, но и с точки зрения национальной экономики. </w:t>
      </w:r>
    </w:p>
    <w:p>
      <w:pPr>
        <w:spacing w:after="0"/>
        <w:ind w:left="0"/>
        <w:jc w:val="both"/>
      </w:pPr>
      <w:r>
        <w:rPr>
          <w:rFonts w:ascii="Times New Roman"/>
          <w:b/>
          <w:i w:val="false"/>
          <w:color w:val="000000"/>
          <w:sz w:val="28"/>
        </w:rPr>
        <w:t xml:space="preserve">      Сильные стороны проекта Север-Юг: </w:t>
      </w:r>
    </w:p>
    <w:p>
      <w:pPr>
        <w:spacing w:after="0"/>
        <w:ind w:left="0"/>
        <w:jc w:val="both"/>
      </w:pPr>
      <w:r>
        <w:rPr>
          <w:rFonts w:ascii="Times New Roman"/>
          <w:b w:val="false"/>
          <w:i w:val="false"/>
          <w:color w:val="000000"/>
          <w:sz w:val="28"/>
        </w:rPr>
        <w:t xml:space="preserve">      1. Укрепление электроэнергетической независимости Республики - снижение энергетической зависимости на юге по величине и структуре, повышение электроэнергетической безопасности; </w:t>
      </w:r>
      <w:r>
        <w:br/>
      </w:r>
      <w:r>
        <w:rPr>
          <w:rFonts w:ascii="Times New Roman"/>
          <w:b w:val="false"/>
          <w:i w:val="false"/>
          <w:color w:val="000000"/>
          <w:sz w:val="28"/>
        </w:rPr>
        <w:t xml:space="preserve">
      2. Покрытие дефицита электроэнергии и мощности в Южном Казахстане за счет поставок дешевой электроэнергии от крупных электростанций Северного Казахстана, что, позволит стабилизировать и, возможно, частично снизить среднеотпускные тарифы на электроэнергию в этих регионах; </w:t>
      </w:r>
      <w:r>
        <w:br/>
      </w:r>
      <w:r>
        <w:rPr>
          <w:rFonts w:ascii="Times New Roman"/>
          <w:b w:val="false"/>
          <w:i w:val="false"/>
          <w:color w:val="000000"/>
          <w:sz w:val="28"/>
        </w:rPr>
        <w:t xml:space="preserve">
      3. Повышение надежности и бесперебойности электроснабжения потребителей юга при аварийных отключениях любого участка существующей и проектируемой линии с возможным отделением ОЭС Центральной Азии от ЕЭС Казахстана; </w:t>
      </w:r>
      <w:r>
        <w:br/>
      </w:r>
      <w:r>
        <w:rPr>
          <w:rFonts w:ascii="Times New Roman"/>
          <w:b w:val="false"/>
          <w:i w:val="false"/>
          <w:color w:val="000000"/>
          <w:sz w:val="28"/>
        </w:rPr>
        <w:t xml:space="preserve">
      4. Увеличение пропускной способности и  надежности транзита Север-Юг для обеспечения параллельной работы ЕЭС Казахстана и ОЭС Центральной Азии: </w:t>
      </w:r>
      <w:r>
        <w:br/>
      </w:r>
      <w:r>
        <w:rPr>
          <w:rFonts w:ascii="Times New Roman"/>
          <w:b w:val="false"/>
          <w:i w:val="false"/>
          <w:color w:val="000000"/>
          <w:sz w:val="28"/>
        </w:rPr>
        <w:t xml:space="preserve">
      - сокращение числа аварийных отключений; </w:t>
      </w:r>
      <w:r>
        <w:br/>
      </w:r>
      <w:r>
        <w:rPr>
          <w:rFonts w:ascii="Times New Roman"/>
          <w:b w:val="false"/>
          <w:i w:val="false"/>
          <w:color w:val="000000"/>
          <w:sz w:val="28"/>
        </w:rPr>
        <w:t xml:space="preserve">
      - возможность проведения ремонтов реакторов с сохранением в работе транзита; </w:t>
      </w:r>
      <w:r>
        <w:br/>
      </w:r>
      <w:r>
        <w:rPr>
          <w:rFonts w:ascii="Times New Roman"/>
          <w:b w:val="false"/>
          <w:i w:val="false"/>
          <w:color w:val="000000"/>
          <w:sz w:val="28"/>
        </w:rPr>
        <w:t xml:space="preserve">
      5. Более полное использование имеющегося потенциала электроэнергетической отрасли на севере: основные запасы энергетического угля и крупные электрические станции сосредоточены в Павлодарской области - на севере Республики; </w:t>
      </w:r>
      <w:r>
        <w:br/>
      </w:r>
      <w:r>
        <w:rPr>
          <w:rFonts w:ascii="Times New Roman"/>
          <w:b w:val="false"/>
          <w:i w:val="false"/>
          <w:color w:val="000000"/>
          <w:sz w:val="28"/>
        </w:rPr>
        <w:t xml:space="preserve">
      6. Снижение рисков, связанных с ростом цен на нефть. </w:t>
      </w:r>
    </w:p>
    <w:p>
      <w:pPr>
        <w:spacing w:after="0"/>
        <w:ind w:left="0"/>
        <w:jc w:val="both"/>
      </w:pPr>
      <w:r>
        <w:rPr>
          <w:rFonts w:ascii="Times New Roman"/>
          <w:b/>
          <w:i w:val="false"/>
          <w:color w:val="000000"/>
          <w:sz w:val="28"/>
        </w:rPr>
        <w:t xml:space="preserve">      Косвенные эффекты: </w:t>
      </w:r>
    </w:p>
    <w:p>
      <w:pPr>
        <w:spacing w:after="0"/>
        <w:ind w:left="0"/>
        <w:jc w:val="both"/>
      </w:pPr>
      <w:r>
        <w:rPr>
          <w:rFonts w:ascii="Times New Roman"/>
          <w:b w:val="false"/>
          <w:i w:val="false"/>
          <w:color w:val="000000"/>
          <w:sz w:val="28"/>
        </w:rPr>
        <w:t xml:space="preserve">      7. Использование электроэнергии Северного Казахстана может в определенной степени способствовать росту экономики региона и сглаживанию диспропорций в уровне развития южного и северного регионов. </w:t>
      </w:r>
      <w:r>
        <w:br/>
      </w:r>
      <w:r>
        <w:rPr>
          <w:rFonts w:ascii="Times New Roman"/>
          <w:b w:val="false"/>
          <w:i w:val="false"/>
          <w:color w:val="000000"/>
          <w:sz w:val="28"/>
        </w:rPr>
        <w:t xml:space="preserve">
      8. Загрузка смежных отраслей: увеличение использования экибастузского угля может послужить одним из факторов развития угольной промышленности, что особенно важно ввиду того, что в последнее время в Российской Федерации активно лоббируется вопрос снижения поставок казахстанского угля на электростанции Урала и Западной Сибири. </w:t>
      </w:r>
    </w:p>
    <w:p>
      <w:pPr>
        <w:spacing w:after="0"/>
        <w:ind w:left="0"/>
        <w:jc w:val="both"/>
      </w:pPr>
      <w:r>
        <w:rPr>
          <w:rFonts w:ascii="Times New Roman"/>
          <w:b/>
          <w:i w:val="false"/>
          <w:color w:val="000000"/>
          <w:sz w:val="28"/>
        </w:rPr>
        <w:t xml:space="preserve">      Слабые стороны проекта Север-Юг: </w:t>
      </w:r>
    </w:p>
    <w:p>
      <w:pPr>
        <w:spacing w:after="0"/>
        <w:ind w:left="0"/>
        <w:jc w:val="both"/>
      </w:pPr>
      <w:r>
        <w:rPr>
          <w:rFonts w:ascii="Times New Roman"/>
          <w:b w:val="false"/>
          <w:i w:val="false"/>
          <w:color w:val="000000"/>
          <w:sz w:val="28"/>
        </w:rPr>
        <w:t xml:space="preserve">      1. Ввиду того, что проект требует значительных капиталовложений, у Компании останется мало денежных средств на другие проекты, т.е. в период реализации проекта, погашения обязательств по привлекаемым займам может иметь место стесненность в средствах. </w:t>
      </w:r>
      <w:r>
        <w:br/>
      </w:r>
      <w:r>
        <w:rPr>
          <w:rFonts w:ascii="Times New Roman"/>
          <w:b w:val="false"/>
          <w:i w:val="false"/>
          <w:color w:val="000000"/>
          <w:sz w:val="28"/>
        </w:rPr>
        <w:t xml:space="preserve">
      2. Длительный срок окупаемости. </w:t>
      </w:r>
    </w:p>
    <w:p>
      <w:pPr>
        <w:spacing w:after="0"/>
        <w:ind w:left="0"/>
        <w:jc w:val="both"/>
      </w:pPr>
      <w:r>
        <w:rPr>
          <w:rFonts w:ascii="Times New Roman"/>
          <w:b/>
          <w:i w:val="false"/>
          <w:color w:val="000000"/>
          <w:sz w:val="28"/>
        </w:rPr>
        <w:t xml:space="preserve">      Возможности: </w:t>
      </w:r>
    </w:p>
    <w:p>
      <w:pPr>
        <w:spacing w:after="0"/>
        <w:ind w:left="0"/>
        <w:jc w:val="both"/>
      </w:pPr>
      <w:r>
        <w:rPr>
          <w:rFonts w:ascii="Times New Roman"/>
          <w:b w:val="false"/>
          <w:i w:val="false"/>
          <w:color w:val="000000"/>
          <w:sz w:val="28"/>
        </w:rPr>
        <w:t xml:space="preserve">      1. Строительство электростанции в Южном Казахстане/ восстановление Жамбылской ГРЭС, однако результаты экономического анализа показывают, что строительство второй линии транзита Север-Юг экономически более оправданно. </w:t>
      </w:r>
      <w:r>
        <w:br/>
      </w:r>
      <w:r>
        <w:rPr>
          <w:rFonts w:ascii="Times New Roman"/>
          <w:b w:val="false"/>
          <w:i w:val="false"/>
          <w:color w:val="000000"/>
          <w:sz w:val="28"/>
        </w:rPr>
        <w:t xml:space="preserve">
      2. Импорт электроэнергии из Центральной Азии, однако это ставит Южный Казахстан в зависимость от поставок электроэнергии из Центральной Азии и подвергает риску национальную энергетическую безопасность Казахстана. </w:t>
      </w:r>
    </w:p>
    <w:p>
      <w:pPr>
        <w:spacing w:after="0"/>
        <w:ind w:left="0"/>
        <w:jc w:val="both"/>
      </w:pPr>
      <w:r>
        <w:rPr>
          <w:rFonts w:ascii="Times New Roman"/>
          <w:b/>
          <w:i w:val="false"/>
          <w:color w:val="000000"/>
          <w:sz w:val="28"/>
        </w:rPr>
        <w:t xml:space="preserve">      Угрозы: </w:t>
      </w:r>
    </w:p>
    <w:p>
      <w:pPr>
        <w:spacing w:after="0"/>
        <w:ind w:left="0"/>
        <w:jc w:val="both"/>
      </w:pPr>
      <w:r>
        <w:rPr>
          <w:rFonts w:ascii="Times New Roman"/>
          <w:b w:val="false"/>
          <w:i w:val="false"/>
          <w:color w:val="000000"/>
          <w:sz w:val="28"/>
        </w:rPr>
        <w:t xml:space="preserve">      1. В случае, если фактическое потребление электроэнергии и передача электроэнергии по сетям АО "KEGOC" окажутся ниже прогнозируемых объемов, на таком уровне, при котором Компания не будет получать достаточно прибыли для покрытия обязательств по привлекаемым кредитам, потребуется повышение тарифа. Однако риск от нереализации проекта может быть гораздо выше, ввиду того, что дефицит электроэнергии представляет собой потенциально намного более серьезную проблему, чем повышение тарифа на передачу электроэнергии. </w:t>
      </w:r>
    </w:p>
    <w:bookmarkStart w:name="z14" w:id="13"/>
    <w:p>
      <w:pPr>
        <w:spacing w:after="0"/>
        <w:ind w:left="0"/>
        <w:jc w:val="both"/>
      </w:pPr>
      <w:r>
        <w:rPr>
          <w:rFonts w:ascii="Times New Roman"/>
          <w:b w:val="false"/>
          <w:i w:val="false"/>
          <w:color w:val="000000"/>
          <w:sz w:val="28"/>
        </w:rPr>
        <w:t xml:space="preserve">
                                                  Приложение 1.а. </w:t>
      </w:r>
    </w:p>
    <w:bookmarkEnd w:id="13"/>
    <w:p>
      <w:pPr>
        <w:spacing w:after="0"/>
        <w:ind w:left="0"/>
        <w:jc w:val="both"/>
      </w:pPr>
      <w:r>
        <w:rPr>
          <w:rFonts w:ascii="Times New Roman"/>
          <w:b/>
          <w:i w:val="false"/>
          <w:color w:val="000000"/>
          <w:sz w:val="28"/>
        </w:rPr>
        <w:t xml:space="preserve">        Прогнозируемые объемы потребления и выработки </w:t>
      </w:r>
      <w:r>
        <w:br/>
      </w:r>
      <w:r>
        <w:rPr>
          <w:rFonts w:ascii="Times New Roman"/>
          <w:b w:val="false"/>
          <w:i w:val="false"/>
          <w:color w:val="000000"/>
          <w:sz w:val="28"/>
        </w:rPr>
        <w:t>
</w:t>
      </w:r>
      <w:r>
        <w:rPr>
          <w:rFonts w:ascii="Times New Roman"/>
          <w:b/>
          <w:i w:val="false"/>
          <w:color w:val="000000"/>
          <w:sz w:val="28"/>
        </w:rPr>
        <w:t xml:space="preserve">     электроэнергии в Южном Казахстане на 2002-2022 гг. </w:t>
      </w:r>
    </w:p>
    <w:p>
      <w:pPr>
        <w:spacing w:after="0"/>
        <w:ind w:left="0"/>
        <w:jc w:val="both"/>
      </w:pPr>
      <w:r>
        <w:rPr>
          <w:rFonts w:ascii="Times New Roman"/>
          <w:b w:val="false"/>
          <w:i w:val="false"/>
          <w:color w:val="000000"/>
          <w:sz w:val="28"/>
        </w:rPr>
        <w:t xml:space="preserve">                                                       млрд. кВт.ч </w:t>
      </w:r>
      <w:r>
        <w:br/>
      </w:r>
      <w:r>
        <w:rPr>
          <w:rFonts w:ascii="Times New Roman"/>
          <w:b w:val="false"/>
          <w:i w:val="false"/>
          <w:color w:val="000000"/>
          <w:sz w:val="28"/>
        </w:rPr>
        <w:t xml:space="preserve">
------------------------------------------------------------------- </w:t>
      </w:r>
      <w:r>
        <w:br/>
      </w:r>
      <w:r>
        <w:rPr>
          <w:rFonts w:ascii="Times New Roman"/>
          <w:b w:val="false"/>
          <w:i w:val="false"/>
          <w:color w:val="000000"/>
          <w:sz w:val="28"/>
        </w:rPr>
        <w:t xml:space="preserve">
            ! 2002! 2003! 2004! 2005! 2006! 2007! 2008!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Потребление  10,50 11,00 11,60 12,25 12,50 12,70 13,10 13,19 13,60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собственными  5,60  5,60  5,70  6,05  6,05  6,05  6,05  6,05  6,05 </w:t>
      </w:r>
      <w:r>
        <w:br/>
      </w:r>
      <w:r>
        <w:rPr>
          <w:rFonts w:ascii="Times New Roman"/>
          <w:b w:val="false"/>
          <w:i w:val="false"/>
          <w:color w:val="000000"/>
          <w:sz w:val="28"/>
        </w:rPr>
        <w:t xml:space="preserve">
э-ст-ми без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w:t>
      </w:r>
    </w:p>
    <w:p>
      <w:pPr>
        <w:spacing w:after="0"/>
        <w:ind w:left="0"/>
        <w:jc w:val="both"/>
      </w:pPr>
      <w:r>
        <w:rPr>
          <w:rFonts w:ascii="Times New Roman"/>
          <w:b w:val="false"/>
          <w:i w:val="false"/>
          <w:color w:val="000000"/>
          <w:sz w:val="28"/>
        </w:rPr>
        <w:t xml:space="preserve">импорт из </w:t>
      </w:r>
      <w:r>
        <w:br/>
      </w:r>
      <w:r>
        <w:rPr>
          <w:rFonts w:ascii="Times New Roman"/>
          <w:b w:val="false"/>
          <w:i w:val="false"/>
          <w:color w:val="000000"/>
          <w:sz w:val="28"/>
        </w:rPr>
        <w:t xml:space="preserve">
Центральной   1,0   1,0   1,0   1,0   1,0   1,0   1,0   1,0   1,0 </w:t>
      </w:r>
      <w:r>
        <w:br/>
      </w: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действующей </w:t>
      </w:r>
      <w:r>
        <w:br/>
      </w:r>
      <w:r>
        <w:rPr>
          <w:rFonts w:ascii="Times New Roman"/>
          <w:b w:val="false"/>
          <w:i w:val="false"/>
          <w:color w:val="000000"/>
          <w:sz w:val="28"/>
        </w:rPr>
        <w:t xml:space="preserve">
линии        3,000 3,000 3,000 3,000 3,000 3,000 3,025 3,070 3,275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второй линии                   0,500 0,500 0,500 3,025 3,070 3,275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0,90  1,40  1,90  1,70  1,95  2,15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2012! 2013! 2014! 2015! 2016! 2017! 2018! 2019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Потребление  13,95 14,45 15,00 15,60 16,10 16,50 16,90 17,30 17,70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собственными 6,05  6,05  6,05  6,05  6,05  6,05  6,05  6,05  6,05 </w:t>
      </w:r>
      <w:r>
        <w:br/>
      </w:r>
      <w:r>
        <w:rPr>
          <w:rFonts w:ascii="Times New Roman"/>
          <w:b w:val="false"/>
          <w:i w:val="false"/>
          <w:color w:val="000000"/>
          <w:sz w:val="28"/>
        </w:rPr>
        <w:t xml:space="preserve">
э-ст-ми без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w:t>
      </w:r>
    </w:p>
    <w:p>
      <w:pPr>
        <w:spacing w:after="0"/>
        <w:ind w:left="0"/>
        <w:jc w:val="both"/>
      </w:pPr>
      <w:r>
        <w:rPr>
          <w:rFonts w:ascii="Times New Roman"/>
          <w:b w:val="false"/>
          <w:i w:val="false"/>
          <w:color w:val="000000"/>
          <w:sz w:val="28"/>
        </w:rPr>
        <w:t xml:space="preserve">импорт из </w:t>
      </w:r>
      <w:r>
        <w:br/>
      </w:r>
      <w:r>
        <w:rPr>
          <w:rFonts w:ascii="Times New Roman"/>
          <w:b w:val="false"/>
          <w:i w:val="false"/>
          <w:color w:val="000000"/>
          <w:sz w:val="28"/>
        </w:rPr>
        <w:t xml:space="preserve">
Центральной  1,0   1,0   1,0   1,0   1,0   1,0   1,0   1,0   1,0 </w:t>
      </w:r>
      <w:r>
        <w:br/>
      </w: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действующей  3,450 3,700 3,713 3,713 3,713 3,713 3,713 3,713 3,713 </w:t>
      </w:r>
      <w:r>
        <w:br/>
      </w:r>
      <w:r>
        <w:rPr>
          <w:rFonts w:ascii="Times New Roman"/>
          <w:b w:val="false"/>
          <w:i w:val="false"/>
          <w:color w:val="000000"/>
          <w:sz w:val="28"/>
        </w:rPr>
        <w:t xml:space="preserve">
линии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второй линии 3,450 3,700 3,713 3,713 3,713 3,713 3,713 3,713 3,713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0,52  1,13  1,63  2,03  2,43  2,83  3,23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2020! 2021! 2022!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Потребление  18,00 18,40 18,70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собственными 6,05  6,05  6,05 </w:t>
      </w:r>
      <w:r>
        <w:br/>
      </w:r>
      <w:r>
        <w:rPr>
          <w:rFonts w:ascii="Times New Roman"/>
          <w:b w:val="false"/>
          <w:i w:val="false"/>
          <w:color w:val="000000"/>
          <w:sz w:val="28"/>
        </w:rPr>
        <w:t xml:space="preserve">
э-ст-ми без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w:t>
      </w:r>
    </w:p>
    <w:p>
      <w:pPr>
        <w:spacing w:after="0"/>
        <w:ind w:left="0"/>
        <w:jc w:val="both"/>
      </w:pPr>
      <w:r>
        <w:rPr>
          <w:rFonts w:ascii="Times New Roman"/>
          <w:b w:val="false"/>
          <w:i w:val="false"/>
          <w:color w:val="000000"/>
          <w:sz w:val="28"/>
        </w:rPr>
        <w:t xml:space="preserve">импорт из </w:t>
      </w:r>
      <w:r>
        <w:br/>
      </w:r>
      <w:r>
        <w:rPr>
          <w:rFonts w:ascii="Times New Roman"/>
          <w:b w:val="false"/>
          <w:i w:val="false"/>
          <w:color w:val="000000"/>
          <w:sz w:val="28"/>
        </w:rPr>
        <w:t xml:space="preserve">
Центральной  1,0   1,0   1,0 </w:t>
      </w:r>
      <w:r>
        <w:br/>
      </w: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действующей  3,713 3,713 3,713 </w:t>
      </w:r>
      <w:r>
        <w:br/>
      </w:r>
      <w:r>
        <w:rPr>
          <w:rFonts w:ascii="Times New Roman"/>
          <w:b w:val="false"/>
          <w:i w:val="false"/>
          <w:color w:val="000000"/>
          <w:sz w:val="28"/>
        </w:rPr>
        <w:t xml:space="preserve">
линии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второй линии 3,713 3,713 3,713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3,53  3,93  4,23 </w:t>
      </w:r>
      <w:r>
        <w:br/>
      </w:r>
      <w:r>
        <w:rPr>
          <w:rFonts w:ascii="Times New Roman"/>
          <w:b w:val="false"/>
          <w:i w:val="false"/>
          <w:color w:val="000000"/>
          <w:sz w:val="28"/>
        </w:rPr>
        <w:t xml:space="preserve">
------------------------------------------------------------------- </w:t>
      </w:r>
      <w:r>
        <w:br/>
      </w:r>
      <w:r>
        <w:rPr>
          <w:rFonts w:ascii="Times New Roman"/>
          <w:b w:val="false"/>
          <w:i w:val="false"/>
          <w:color w:val="000000"/>
          <w:sz w:val="28"/>
        </w:rPr>
        <w:t xml:space="preserve">
      при 3-х проводном исполнении </w:t>
      </w:r>
    </w:p>
    <w:bookmarkStart w:name="z15" w:id="14"/>
    <w:p>
      <w:pPr>
        <w:spacing w:after="0"/>
        <w:ind w:left="0"/>
        <w:jc w:val="both"/>
      </w:pPr>
      <w:r>
        <w:rPr>
          <w:rFonts w:ascii="Times New Roman"/>
          <w:b w:val="false"/>
          <w:i w:val="false"/>
          <w:color w:val="000000"/>
          <w:sz w:val="28"/>
        </w:rPr>
        <w:t xml:space="preserve">
                                                   Приложение 1.б. </w:t>
      </w:r>
    </w:p>
    <w:bookmarkEnd w:id="14"/>
    <w:p>
      <w:pPr>
        <w:spacing w:after="0"/>
        <w:ind w:left="0"/>
        <w:jc w:val="both"/>
      </w:pPr>
      <w:r>
        <w:rPr>
          <w:rFonts w:ascii="Times New Roman"/>
          <w:b/>
          <w:i w:val="false"/>
          <w:color w:val="000000"/>
          <w:sz w:val="28"/>
        </w:rPr>
        <w:t xml:space="preserve">        Прогнозируемые объемы потребления и выработки </w:t>
      </w:r>
      <w:r>
        <w:br/>
      </w:r>
      <w:r>
        <w:rPr>
          <w:rFonts w:ascii="Times New Roman"/>
          <w:b w:val="false"/>
          <w:i w:val="false"/>
          <w:color w:val="000000"/>
          <w:sz w:val="28"/>
        </w:rPr>
        <w:t>
</w:t>
      </w:r>
      <w:r>
        <w:rPr>
          <w:rFonts w:ascii="Times New Roman"/>
          <w:b/>
          <w:i w:val="false"/>
          <w:color w:val="000000"/>
          <w:sz w:val="28"/>
        </w:rPr>
        <w:t xml:space="preserve">     электроэнергии в Южном Казахстане на 2002-2022 гг. </w:t>
      </w:r>
    </w:p>
    <w:p>
      <w:pPr>
        <w:spacing w:after="0"/>
        <w:ind w:left="0"/>
        <w:jc w:val="both"/>
      </w:pPr>
      <w:r>
        <w:rPr>
          <w:rFonts w:ascii="Times New Roman"/>
          <w:b w:val="false"/>
          <w:i w:val="false"/>
          <w:color w:val="000000"/>
          <w:sz w:val="28"/>
        </w:rPr>
        <w:t xml:space="preserve">                                                       млрд. кВт.ч </w:t>
      </w:r>
      <w:r>
        <w:br/>
      </w:r>
      <w:r>
        <w:rPr>
          <w:rFonts w:ascii="Times New Roman"/>
          <w:b w:val="false"/>
          <w:i w:val="false"/>
          <w:color w:val="000000"/>
          <w:sz w:val="28"/>
        </w:rPr>
        <w:t xml:space="preserve">
------------------------------------------------------------------- </w:t>
      </w:r>
      <w:r>
        <w:br/>
      </w:r>
      <w:r>
        <w:rPr>
          <w:rFonts w:ascii="Times New Roman"/>
          <w:b w:val="false"/>
          <w:i w:val="false"/>
          <w:color w:val="000000"/>
          <w:sz w:val="28"/>
        </w:rPr>
        <w:t xml:space="preserve">
            ! 2002! 2003! 2004! 2005! 2006! 2007! 2008!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Потребление  10,50 11,00 11,60 12,25 12,50 12,70 13,10 13,19 13,60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собственными  5,60  5,60  5,70  6,05  6,05  6,05  6,05  6,05  6,05 </w:t>
      </w:r>
      <w:r>
        <w:br/>
      </w:r>
      <w:r>
        <w:rPr>
          <w:rFonts w:ascii="Times New Roman"/>
          <w:b w:val="false"/>
          <w:i w:val="false"/>
          <w:color w:val="000000"/>
          <w:sz w:val="28"/>
        </w:rPr>
        <w:t xml:space="preserve">
э-ст-ми без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w:t>
      </w:r>
    </w:p>
    <w:p>
      <w:pPr>
        <w:spacing w:after="0"/>
        <w:ind w:left="0"/>
        <w:jc w:val="both"/>
      </w:pPr>
      <w:r>
        <w:rPr>
          <w:rFonts w:ascii="Times New Roman"/>
          <w:b w:val="false"/>
          <w:i w:val="false"/>
          <w:color w:val="000000"/>
          <w:sz w:val="28"/>
        </w:rPr>
        <w:t xml:space="preserve">импорт из </w:t>
      </w:r>
      <w:r>
        <w:br/>
      </w:r>
      <w:r>
        <w:rPr>
          <w:rFonts w:ascii="Times New Roman"/>
          <w:b w:val="false"/>
          <w:i w:val="false"/>
          <w:color w:val="000000"/>
          <w:sz w:val="28"/>
        </w:rPr>
        <w:t xml:space="preserve">
Центральной   1,0   1,0   1,0   1,0   1,0   1,0   1,0   1,0   1,0 </w:t>
      </w:r>
      <w:r>
        <w:br/>
      </w: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действующей </w:t>
      </w:r>
      <w:r>
        <w:br/>
      </w:r>
      <w:r>
        <w:rPr>
          <w:rFonts w:ascii="Times New Roman"/>
          <w:b w:val="false"/>
          <w:i w:val="false"/>
          <w:color w:val="000000"/>
          <w:sz w:val="28"/>
        </w:rPr>
        <w:t xml:space="preserve">
линии        3,000 3,000 3,000 3,000 3,000 3,000 3,025 3,070 3,275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второй линии                   0,500 0,500 0,500 3,025 3,070 3,275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0,90  1,40  1,90  1,70  1,95  2,15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2012! 2013! 2014! 2015! 2016! 2017! 2018! 2019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Потребление  13,95 14,45 15,00 15,60 16,10 16,50 16,90 17,30 17,70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собственными 6,05  6,05  6,05  6,05  6,05  6,05  6,05  6,05  6,05 </w:t>
      </w:r>
      <w:r>
        <w:br/>
      </w:r>
      <w:r>
        <w:rPr>
          <w:rFonts w:ascii="Times New Roman"/>
          <w:b w:val="false"/>
          <w:i w:val="false"/>
          <w:color w:val="000000"/>
          <w:sz w:val="28"/>
        </w:rPr>
        <w:t xml:space="preserve">
э-ст-ми без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w:t>
      </w:r>
    </w:p>
    <w:p>
      <w:pPr>
        <w:spacing w:after="0"/>
        <w:ind w:left="0"/>
        <w:jc w:val="both"/>
      </w:pPr>
      <w:r>
        <w:rPr>
          <w:rFonts w:ascii="Times New Roman"/>
          <w:b w:val="false"/>
          <w:i w:val="false"/>
          <w:color w:val="000000"/>
          <w:sz w:val="28"/>
        </w:rPr>
        <w:t xml:space="preserve">импорт из </w:t>
      </w:r>
      <w:r>
        <w:br/>
      </w:r>
      <w:r>
        <w:rPr>
          <w:rFonts w:ascii="Times New Roman"/>
          <w:b w:val="false"/>
          <w:i w:val="false"/>
          <w:color w:val="000000"/>
          <w:sz w:val="28"/>
        </w:rPr>
        <w:t xml:space="preserve">
Центральной  1,0   1,0   1,0   1,0   1,0   1,0   1,0   1,0   1,0 </w:t>
      </w:r>
      <w:r>
        <w:br/>
      </w: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действующей  3,450 3,700 3,975 4,125 4,125 4,125 4,125 4,125 4,125 </w:t>
      </w:r>
      <w:r>
        <w:br/>
      </w:r>
      <w:r>
        <w:rPr>
          <w:rFonts w:ascii="Times New Roman"/>
          <w:b w:val="false"/>
          <w:i w:val="false"/>
          <w:color w:val="000000"/>
          <w:sz w:val="28"/>
        </w:rPr>
        <w:t xml:space="preserve">
линии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второй линии 3,450 3,700 3,975 4,125 4,125 4,125 4,125 4,125 4,125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0,30  0,80  1,20  1,60  2,00  2,40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2020! 2021! 2022!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Потребление  18,00 18,40 18,70 </w:t>
      </w:r>
    </w:p>
    <w:p>
      <w:pPr>
        <w:spacing w:after="0"/>
        <w:ind w:left="0"/>
        <w:jc w:val="both"/>
      </w:pPr>
      <w:r>
        <w:rPr>
          <w:rFonts w:ascii="Times New Roman"/>
          <w:b w:val="false"/>
          <w:i w:val="false"/>
          <w:color w:val="000000"/>
          <w:sz w:val="28"/>
        </w:rPr>
        <w:t xml:space="preserve">Покрытие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собственными 6,05  6,05  6,05 </w:t>
      </w:r>
      <w:r>
        <w:br/>
      </w:r>
      <w:r>
        <w:rPr>
          <w:rFonts w:ascii="Times New Roman"/>
          <w:b w:val="false"/>
          <w:i w:val="false"/>
          <w:color w:val="000000"/>
          <w:sz w:val="28"/>
        </w:rPr>
        <w:t xml:space="preserve">
э-ст-ми без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w:t>
      </w:r>
    </w:p>
    <w:p>
      <w:pPr>
        <w:spacing w:after="0"/>
        <w:ind w:left="0"/>
        <w:jc w:val="both"/>
      </w:pPr>
      <w:r>
        <w:rPr>
          <w:rFonts w:ascii="Times New Roman"/>
          <w:b w:val="false"/>
          <w:i w:val="false"/>
          <w:color w:val="000000"/>
          <w:sz w:val="28"/>
        </w:rPr>
        <w:t xml:space="preserve">импорт из </w:t>
      </w:r>
      <w:r>
        <w:br/>
      </w:r>
      <w:r>
        <w:rPr>
          <w:rFonts w:ascii="Times New Roman"/>
          <w:b w:val="false"/>
          <w:i w:val="false"/>
          <w:color w:val="000000"/>
          <w:sz w:val="28"/>
        </w:rPr>
        <w:t xml:space="preserve">
Центральной  1,0   1,0   1,0 </w:t>
      </w:r>
      <w:r>
        <w:br/>
      </w: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действующей  4,125 4,125 4,125 </w:t>
      </w:r>
      <w:r>
        <w:br/>
      </w:r>
      <w:r>
        <w:rPr>
          <w:rFonts w:ascii="Times New Roman"/>
          <w:b w:val="false"/>
          <w:i w:val="false"/>
          <w:color w:val="000000"/>
          <w:sz w:val="28"/>
        </w:rPr>
        <w:t xml:space="preserve">
линии </w:t>
      </w:r>
    </w:p>
    <w:p>
      <w:pPr>
        <w:spacing w:after="0"/>
        <w:ind w:left="0"/>
        <w:jc w:val="both"/>
      </w:pPr>
      <w:r>
        <w:rPr>
          <w:rFonts w:ascii="Times New Roman"/>
          <w:b w:val="false"/>
          <w:i w:val="false"/>
          <w:color w:val="000000"/>
          <w:sz w:val="28"/>
        </w:rPr>
        <w:t xml:space="preserve">транзит по </w:t>
      </w:r>
      <w:r>
        <w:br/>
      </w:r>
      <w:r>
        <w:rPr>
          <w:rFonts w:ascii="Times New Roman"/>
          <w:b w:val="false"/>
          <w:i w:val="false"/>
          <w:color w:val="000000"/>
          <w:sz w:val="28"/>
        </w:rPr>
        <w:t xml:space="preserve">
второй линии 4,125 4,125 4,125 </w:t>
      </w:r>
    </w:p>
    <w:p>
      <w:pPr>
        <w:spacing w:after="0"/>
        <w:ind w:left="0"/>
        <w:jc w:val="both"/>
      </w:pPr>
      <w:r>
        <w:rPr>
          <w:rFonts w:ascii="Times New Roman"/>
          <w:b w:val="false"/>
          <w:i w:val="false"/>
          <w:color w:val="000000"/>
          <w:sz w:val="28"/>
        </w:rPr>
        <w:t xml:space="preserve">выработка </w:t>
      </w:r>
      <w:r>
        <w:br/>
      </w:r>
      <w:r>
        <w:rPr>
          <w:rFonts w:ascii="Times New Roman"/>
          <w:b w:val="false"/>
          <w:i w:val="false"/>
          <w:color w:val="000000"/>
          <w:sz w:val="28"/>
        </w:rPr>
        <w:t xml:space="preserve">
Жамбылской </w:t>
      </w:r>
      <w:r>
        <w:br/>
      </w:r>
      <w:r>
        <w:rPr>
          <w:rFonts w:ascii="Times New Roman"/>
          <w:b w:val="false"/>
          <w:i w:val="false"/>
          <w:color w:val="000000"/>
          <w:sz w:val="28"/>
        </w:rPr>
        <w:t xml:space="preserve">
ГРЭС         2,70  3,10  3,40 </w:t>
      </w:r>
      <w:r>
        <w:br/>
      </w:r>
      <w:r>
        <w:rPr>
          <w:rFonts w:ascii="Times New Roman"/>
          <w:b w:val="false"/>
          <w:i w:val="false"/>
          <w:color w:val="000000"/>
          <w:sz w:val="28"/>
        </w:rPr>
        <w:t xml:space="preserve">
------------------------------------------------------------------- </w:t>
      </w:r>
      <w:r>
        <w:br/>
      </w:r>
      <w:r>
        <w:rPr>
          <w:rFonts w:ascii="Times New Roman"/>
          <w:b w:val="false"/>
          <w:i w:val="false"/>
          <w:color w:val="000000"/>
          <w:sz w:val="28"/>
        </w:rPr>
        <w:t xml:space="preserve">
      При 4-х проводном исполнении </w:t>
      </w:r>
    </w:p>
    <w:bookmarkStart w:name="z16" w:id="15"/>
    <w:p>
      <w:pPr>
        <w:spacing w:after="0"/>
        <w:ind w:left="0"/>
        <w:jc w:val="both"/>
      </w:pPr>
      <w:r>
        <w:rPr>
          <w:rFonts w:ascii="Times New Roman"/>
          <w:b w:val="false"/>
          <w:i w:val="false"/>
          <w:color w:val="000000"/>
          <w:sz w:val="28"/>
        </w:rPr>
        <w:t xml:space="preserve">
                                                   Приложение 2.а. </w:t>
      </w:r>
    </w:p>
    <w:bookmarkEnd w:id="15"/>
    <w:p>
      <w:pPr>
        <w:spacing w:after="0"/>
        <w:ind w:left="0"/>
        <w:jc w:val="both"/>
      </w:pPr>
      <w:r>
        <w:rPr>
          <w:rFonts w:ascii="Times New Roman"/>
          <w:b/>
          <w:i w:val="false"/>
          <w:color w:val="000000"/>
          <w:sz w:val="28"/>
        </w:rPr>
        <w:t xml:space="preserve">      Освоение капиталовложений по проекту строительства </w:t>
      </w:r>
      <w:r>
        <w:br/>
      </w:r>
      <w:r>
        <w:rPr>
          <w:rFonts w:ascii="Times New Roman"/>
          <w:b w:val="false"/>
          <w:i w:val="false"/>
          <w:color w:val="000000"/>
          <w:sz w:val="28"/>
        </w:rPr>
        <w:t>
</w:t>
      </w:r>
      <w:r>
        <w:rPr>
          <w:rFonts w:ascii="Times New Roman"/>
          <w:b/>
          <w:i w:val="false"/>
          <w:color w:val="000000"/>
          <w:sz w:val="28"/>
        </w:rPr>
        <w:t xml:space="preserve">       второй линии электропередачи транзита Север-Юг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 1-ое ! 2-ое ! 1-ое ! 2-ое ! 1-ое ! 2-ое ! 1-ое ! 2-ое </w:t>
      </w:r>
      <w:r>
        <w:br/>
      </w:r>
      <w:r>
        <w:rPr>
          <w:rFonts w:ascii="Times New Roman"/>
          <w:b w:val="false"/>
          <w:i w:val="false"/>
          <w:color w:val="000000"/>
          <w:sz w:val="28"/>
        </w:rPr>
        <w:t xml:space="preserve">
          ! п/г  ! п/г  ! п/г  ! п/г  ! п/г  ! п/г  ! п/г  ! п/г </w:t>
      </w:r>
      <w:r>
        <w:br/>
      </w:r>
      <w:r>
        <w:rPr>
          <w:rFonts w:ascii="Times New Roman"/>
          <w:b w:val="false"/>
          <w:i w:val="false"/>
          <w:color w:val="000000"/>
          <w:sz w:val="28"/>
        </w:rPr>
        <w:t xml:space="preserve">
------------------------------------------------------------------- </w:t>
      </w:r>
      <w:r>
        <w:br/>
      </w:r>
      <w:r>
        <w:rPr>
          <w:rFonts w:ascii="Times New Roman"/>
          <w:b w:val="false"/>
          <w:i w:val="false"/>
          <w:color w:val="000000"/>
          <w:sz w:val="28"/>
        </w:rPr>
        <w:t xml:space="preserve">
ЮКГРЭС-Шу   26,03  26,03  26,03 </w:t>
      </w:r>
      <w:r>
        <w:br/>
      </w:r>
      <w:r>
        <w:rPr>
          <w:rFonts w:ascii="Times New Roman"/>
          <w:b w:val="false"/>
          <w:i w:val="false"/>
          <w:color w:val="000000"/>
          <w:sz w:val="28"/>
        </w:rPr>
        <w:t xml:space="preserve">
ВЛ          17,54  17,54  17,54 </w:t>
      </w:r>
      <w:r>
        <w:br/>
      </w:r>
      <w:r>
        <w:rPr>
          <w:rFonts w:ascii="Times New Roman"/>
          <w:b w:val="false"/>
          <w:i w:val="false"/>
          <w:color w:val="000000"/>
          <w:sz w:val="28"/>
        </w:rPr>
        <w:t xml:space="preserve">
ПС           8,49   8,49   8,49 </w:t>
      </w:r>
      <w:r>
        <w:br/>
      </w:r>
      <w:r>
        <w:rPr>
          <w:rFonts w:ascii="Times New Roman"/>
          <w:b w:val="false"/>
          <w:i w:val="false"/>
          <w:color w:val="000000"/>
          <w:sz w:val="28"/>
        </w:rPr>
        <w:t xml:space="preserve">
Экибастуз- </w:t>
      </w:r>
      <w:r>
        <w:br/>
      </w:r>
      <w:r>
        <w:rPr>
          <w:rFonts w:ascii="Times New Roman"/>
          <w:b w:val="false"/>
          <w:i w:val="false"/>
          <w:color w:val="000000"/>
          <w:sz w:val="28"/>
        </w:rPr>
        <w:t xml:space="preserve">
Агадырь                          32,10  32,10  32,10  32,10 </w:t>
      </w:r>
      <w:r>
        <w:br/>
      </w:r>
      <w:r>
        <w:rPr>
          <w:rFonts w:ascii="Times New Roman"/>
          <w:b w:val="false"/>
          <w:i w:val="false"/>
          <w:color w:val="000000"/>
          <w:sz w:val="28"/>
        </w:rPr>
        <w:t xml:space="preserve">
ВЛ                               26,06  26,06  26,06  26,06 </w:t>
      </w:r>
      <w:r>
        <w:br/>
      </w:r>
      <w:r>
        <w:rPr>
          <w:rFonts w:ascii="Times New Roman"/>
          <w:b w:val="false"/>
          <w:i w:val="false"/>
          <w:color w:val="000000"/>
          <w:sz w:val="28"/>
        </w:rPr>
        <w:t xml:space="preserve">
ПС                                6,04   6,04   6,04   6,04 </w:t>
      </w:r>
      <w:r>
        <w:br/>
      </w:r>
      <w:r>
        <w:rPr>
          <w:rFonts w:ascii="Times New Roman"/>
          <w:b w:val="false"/>
          <w:i w:val="false"/>
          <w:color w:val="000000"/>
          <w:sz w:val="28"/>
        </w:rPr>
        <w:t xml:space="preserve">
Агадырь- </w:t>
      </w:r>
      <w:r>
        <w:br/>
      </w:r>
      <w:r>
        <w:rPr>
          <w:rFonts w:ascii="Times New Roman"/>
          <w:b w:val="false"/>
          <w:i w:val="false"/>
          <w:color w:val="000000"/>
          <w:sz w:val="28"/>
        </w:rPr>
        <w:t xml:space="preserve">
ЮКГРЭС                                                      22,24 </w:t>
      </w:r>
      <w:r>
        <w:br/>
      </w:r>
      <w:r>
        <w:rPr>
          <w:rFonts w:ascii="Times New Roman"/>
          <w:b w:val="false"/>
          <w:i w:val="false"/>
          <w:color w:val="000000"/>
          <w:sz w:val="28"/>
        </w:rPr>
        <w:t xml:space="preserve">
ВЛ                                                          22,24 </w:t>
      </w:r>
      <w:r>
        <w:br/>
      </w:r>
      <w:r>
        <w:rPr>
          <w:rFonts w:ascii="Times New Roman"/>
          <w:b w:val="false"/>
          <w:i w:val="false"/>
          <w:color w:val="000000"/>
          <w:sz w:val="28"/>
        </w:rPr>
        <w:t xml:space="preserve">
Всего:      26,03  26,03  26,03  32,10  32,10  32,10  32,10 22,24 </w:t>
      </w:r>
      <w:r>
        <w:br/>
      </w:r>
      <w:r>
        <w:rPr>
          <w:rFonts w:ascii="Times New Roman"/>
          <w:b w:val="false"/>
          <w:i w:val="false"/>
          <w:color w:val="000000"/>
          <w:sz w:val="28"/>
        </w:rPr>
        <w:t xml:space="preserve">
ВЛ          17,54  17,54  17,54  26,06  26,06  26,06  26,06 22,24 </w:t>
      </w:r>
      <w:r>
        <w:br/>
      </w:r>
      <w:r>
        <w:rPr>
          <w:rFonts w:ascii="Times New Roman"/>
          <w:b w:val="false"/>
          <w:i w:val="false"/>
          <w:color w:val="000000"/>
          <w:sz w:val="28"/>
        </w:rPr>
        <w:t xml:space="preserve">
ПС           8,49   8,49   8,49   6,04   6,04   6,04   6,04 </w:t>
      </w:r>
      <w:r>
        <w:br/>
      </w:r>
      <w:r>
        <w:rPr>
          <w:rFonts w:ascii="Times New Roman"/>
          <w:b w:val="false"/>
          <w:i w:val="false"/>
          <w:color w:val="000000"/>
          <w:sz w:val="28"/>
        </w:rPr>
        <w:t xml:space="preserve">
Всего:         52,06         58,13         64,20          54,34 </w:t>
      </w:r>
      <w:r>
        <w:br/>
      </w:r>
      <w:r>
        <w:rPr>
          <w:rFonts w:ascii="Times New Roman"/>
          <w:b w:val="false"/>
          <w:i w:val="false"/>
          <w:color w:val="000000"/>
          <w:sz w:val="28"/>
        </w:rPr>
        <w:t xml:space="preserve">
ВЛ             35,08         43,60         52,12          48,30 </w:t>
      </w:r>
      <w:r>
        <w:br/>
      </w:r>
      <w:r>
        <w:rPr>
          <w:rFonts w:ascii="Times New Roman"/>
          <w:b w:val="false"/>
          <w:i w:val="false"/>
          <w:color w:val="000000"/>
          <w:sz w:val="28"/>
        </w:rPr>
        <w:t xml:space="preserve">
ПС             16,98         14,53         12,08           6,04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2007    !  Всего  ! </w:t>
      </w:r>
      <w:r>
        <w:br/>
      </w:r>
      <w:r>
        <w:rPr>
          <w:rFonts w:ascii="Times New Roman"/>
          <w:b w:val="false"/>
          <w:i w:val="false"/>
          <w:color w:val="000000"/>
          <w:sz w:val="28"/>
        </w:rPr>
        <w:t xml:space="preserve">
           --------------         ! </w:t>
      </w:r>
      <w:r>
        <w:br/>
      </w:r>
      <w:r>
        <w:rPr>
          <w:rFonts w:ascii="Times New Roman"/>
          <w:b w:val="false"/>
          <w:i w:val="false"/>
          <w:color w:val="000000"/>
          <w:sz w:val="28"/>
        </w:rPr>
        <w:t xml:space="preserve">
          ! 1-ое ! 2-ое !         ! </w:t>
      </w:r>
      <w:r>
        <w:br/>
      </w:r>
      <w:r>
        <w:rPr>
          <w:rFonts w:ascii="Times New Roman"/>
          <w:b w:val="false"/>
          <w:i w:val="false"/>
          <w:color w:val="000000"/>
          <w:sz w:val="28"/>
        </w:rPr>
        <w:t xml:space="preserve">
          ! п/г  ! п/г  !         ! </w:t>
      </w:r>
      <w:r>
        <w:br/>
      </w:r>
      <w:r>
        <w:rPr>
          <w:rFonts w:ascii="Times New Roman"/>
          <w:b w:val="false"/>
          <w:i w:val="false"/>
          <w:color w:val="000000"/>
          <w:sz w:val="28"/>
        </w:rPr>
        <w:t xml:space="preserve">
----------------------------------- </w:t>
      </w:r>
      <w:r>
        <w:br/>
      </w:r>
      <w:r>
        <w:rPr>
          <w:rFonts w:ascii="Times New Roman"/>
          <w:b w:val="false"/>
          <w:i w:val="false"/>
          <w:color w:val="000000"/>
          <w:sz w:val="28"/>
        </w:rPr>
        <w:t xml:space="preserve">
ЮКГРЭС-Шу                  78,09 </w:t>
      </w:r>
      <w:r>
        <w:br/>
      </w:r>
      <w:r>
        <w:rPr>
          <w:rFonts w:ascii="Times New Roman"/>
          <w:b w:val="false"/>
          <w:i w:val="false"/>
          <w:color w:val="000000"/>
          <w:sz w:val="28"/>
        </w:rPr>
        <w:t xml:space="preserve">
ВЛ                         52,62 </w:t>
      </w:r>
      <w:r>
        <w:br/>
      </w:r>
      <w:r>
        <w:rPr>
          <w:rFonts w:ascii="Times New Roman"/>
          <w:b w:val="false"/>
          <w:i w:val="false"/>
          <w:color w:val="000000"/>
          <w:sz w:val="28"/>
        </w:rPr>
        <w:t xml:space="preserve">
ПС                         25,47 </w:t>
      </w:r>
      <w:r>
        <w:br/>
      </w:r>
      <w:r>
        <w:rPr>
          <w:rFonts w:ascii="Times New Roman"/>
          <w:b w:val="false"/>
          <w:i w:val="false"/>
          <w:color w:val="000000"/>
          <w:sz w:val="28"/>
        </w:rPr>
        <w:t xml:space="preserve">
Экибастуз-                128,39 </w:t>
      </w:r>
      <w:r>
        <w:br/>
      </w:r>
      <w:r>
        <w:rPr>
          <w:rFonts w:ascii="Times New Roman"/>
          <w:b w:val="false"/>
          <w:i w:val="false"/>
          <w:color w:val="000000"/>
          <w:sz w:val="28"/>
        </w:rPr>
        <w:t xml:space="preserve">
Агадырь </w:t>
      </w:r>
      <w:r>
        <w:br/>
      </w:r>
      <w:r>
        <w:rPr>
          <w:rFonts w:ascii="Times New Roman"/>
          <w:b w:val="false"/>
          <w:i w:val="false"/>
          <w:color w:val="000000"/>
          <w:sz w:val="28"/>
        </w:rPr>
        <w:t xml:space="preserve">
ВЛ                        104,24 </w:t>
      </w:r>
      <w:r>
        <w:br/>
      </w:r>
      <w:r>
        <w:rPr>
          <w:rFonts w:ascii="Times New Roman"/>
          <w:b w:val="false"/>
          <w:i w:val="false"/>
          <w:color w:val="000000"/>
          <w:sz w:val="28"/>
        </w:rPr>
        <w:t xml:space="preserve">
ПС                         24,15 </w:t>
      </w:r>
      <w:r>
        <w:br/>
      </w:r>
      <w:r>
        <w:rPr>
          <w:rFonts w:ascii="Times New Roman"/>
          <w:b w:val="false"/>
          <w:i w:val="false"/>
          <w:color w:val="000000"/>
          <w:sz w:val="28"/>
        </w:rPr>
        <w:t xml:space="preserve">
Агадырь-   22,24   22,24   66,73 </w:t>
      </w:r>
      <w:r>
        <w:br/>
      </w:r>
      <w:r>
        <w:rPr>
          <w:rFonts w:ascii="Times New Roman"/>
          <w:b w:val="false"/>
          <w:i w:val="false"/>
          <w:color w:val="000000"/>
          <w:sz w:val="28"/>
        </w:rPr>
        <w:t xml:space="preserve">
ЮКГРЭС </w:t>
      </w:r>
      <w:r>
        <w:br/>
      </w:r>
      <w:r>
        <w:rPr>
          <w:rFonts w:ascii="Times New Roman"/>
          <w:b w:val="false"/>
          <w:i w:val="false"/>
          <w:color w:val="000000"/>
          <w:sz w:val="28"/>
        </w:rPr>
        <w:t xml:space="preserve">
ВЛ         22,24   22,24   66,73 </w:t>
      </w:r>
      <w:r>
        <w:br/>
      </w:r>
      <w:r>
        <w:rPr>
          <w:rFonts w:ascii="Times New Roman"/>
          <w:b w:val="false"/>
          <w:i w:val="false"/>
          <w:color w:val="000000"/>
          <w:sz w:val="28"/>
        </w:rPr>
        <w:t xml:space="preserve">
Всего:     22,24   22,24  273,21 </w:t>
      </w:r>
      <w:r>
        <w:br/>
      </w:r>
      <w:r>
        <w:rPr>
          <w:rFonts w:ascii="Times New Roman"/>
          <w:b w:val="false"/>
          <w:i w:val="false"/>
          <w:color w:val="000000"/>
          <w:sz w:val="28"/>
        </w:rPr>
        <w:t xml:space="preserve">
ВЛ         22,24   22,24  223,59 </w:t>
      </w:r>
      <w:r>
        <w:br/>
      </w:r>
      <w:r>
        <w:rPr>
          <w:rFonts w:ascii="Times New Roman"/>
          <w:b w:val="false"/>
          <w:i w:val="false"/>
          <w:color w:val="000000"/>
          <w:sz w:val="28"/>
        </w:rPr>
        <w:t xml:space="preserve">
ПС                         49,62 </w:t>
      </w:r>
      <w:r>
        <w:br/>
      </w:r>
      <w:r>
        <w:rPr>
          <w:rFonts w:ascii="Times New Roman"/>
          <w:b w:val="false"/>
          <w:i w:val="false"/>
          <w:color w:val="000000"/>
          <w:sz w:val="28"/>
        </w:rPr>
        <w:t xml:space="preserve">
Всего:         44,49      273,21 </w:t>
      </w:r>
      <w:r>
        <w:br/>
      </w:r>
      <w:r>
        <w:rPr>
          <w:rFonts w:ascii="Times New Roman"/>
          <w:b w:val="false"/>
          <w:i w:val="false"/>
          <w:color w:val="000000"/>
          <w:sz w:val="28"/>
        </w:rPr>
        <w:t xml:space="preserve">
ВЛ             44,49      223,59 </w:t>
      </w:r>
      <w:r>
        <w:br/>
      </w:r>
      <w:r>
        <w:rPr>
          <w:rFonts w:ascii="Times New Roman"/>
          <w:b w:val="false"/>
          <w:i w:val="false"/>
          <w:color w:val="000000"/>
          <w:sz w:val="28"/>
        </w:rPr>
        <w:t xml:space="preserve">
ПС                         49,62 </w:t>
      </w:r>
      <w:r>
        <w:br/>
      </w:r>
      <w:r>
        <w:rPr>
          <w:rFonts w:ascii="Times New Roman"/>
          <w:b w:val="false"/>
          <w:i w:val="false"/>
          <w:color w:val="000000"/>
          <w:sz w:val="28"/>
        </w:rPr>
        <w:t xml:space="preserve">
---------------------------------- </w:t>
      </w:r>
      <w:r>
        <w:br/>
      </w:r>
      <w:r>
        <w:rPr>
          <w:rFonts w:ascii="Times New Roman"/>
          <w:b w:val="false"/>
          <w:i w:val="false"/>
          <w:color w:val="000000"/>
          <w:sz w:val="28"/>
        </w:rPr>
        <w:t xml:space="preserve">
      При 3-х проводном исполнении </w:t>
      </w:r>
    </w:p>
    <w:bookmarkStart w:name="z17" w:id="16"/>
    <w:p>
      <w:pPr>
        <w:spacing w:after="0"/>
        <w:ind w:left="0"/>
        <w:jc w:val="both"/>
      </w:pPr>
      <w:r>
        <w:rPr>
          <w:rFonts w:ascii="Times New Roman"/>
          <w:b w:val="false"/>
          <w:i w:val="false"/>
          <w:color w:val="000000"/>
          <w:sz w:val="28"/>
        </w:rPr>
        <w:t xml:space="preserve">
                                                   Приложение 2.б. </w:t>
      </w:r>
    </w:p>
    <w:bookmarkEnd w:id="16"/>
    <w:p>
      <w:pPr>
        <w:spacing w:after="0"/>
        <w:ind w:left="0"/>
        <w:jc w:val="both"/>
      </w:pPr>
      <w:r>
        <w:rPr>
          <w:rFonts w:ascii="Times New Roman"/>
          <w:b/>
          <w:i w:val="false"/>
          <w:color w:val="000000"/>
          <w:sz w:val="28"/>
        </w:rPr>
        <w:t xml:space="preserve">      Освоение капиталовложений по проекту строительства </w:t>
      </w:r>
      <w:r>
        <w:br/>
      </w:r>
      <w:r>
        <w:rPr>
          <w:rFonts w:ascii="Times New Roman"/>
          <w:b w:val="false"/>
          <w:i w:val="false"/>
          <w:color w:val="000000"/>
          <w:sz w:val="28"/>
        </w:rPr>
        <w:t>
</w:t>
      </w:r>
      <w:r>
        <w:rPr>
          <w:rFonts w:ascii="Times New Roman"/>
          <w:b/>
          <w:i w:val="false"/>
          <w:color w:val="000000"/>
          <w:sz w:val="28"/>
        </w:rPr>
        <w:t xml:space="preserve">       второй линии электропередачи транзита Север-Юг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 1-ое ! 2-ое ! 1-ое ! 2-ое ! 1-ое ! 2-ое ! 1-ое ! 2-ое </w:t>
      </w:r>
      <w:r>
        <w:br/>
      </w:r>
      <w:r>
        <w:rPr>
          <w:rFonts w:ascii="Times New Roman"/>
          <w:b w:val="false"/>
          <w:i w:val="false"/>
          <w:color w:val="000000"/>
          <w:sz w:val="28"/>
        </w:rPr>
        <w:t xml:space="preserve">
          ! п/г  ! п/г  ! п/г  ! п/г  ! п/г  ! п/г  ! п/г  ! п/г </w:t>
      </w:r>
      <w:r>
        <w:br/>
      </w:r>
      <w:r>
        <w:rPr>
          <w:rFonts w:ascii="Times New Roman"/>
          <w:b w:val="false"/>
          <w:i w:val="false"/>
          <w:color w:val="000000"/>
          <w:sz w:val="28"/>
        </w:rPr>
        <w:t xml:space="preserve">
------------------------------------------------------------------- </w:t>
      </w:r>
      <w:r>
        <w:br/>
      </w:r>
      <w:r>
        <w:rPr>
          <w:rFonts w:ascii="Times New Roman"/>
          <w:b w:val="false"/>
          <w:i w:val="false"/>
          <w:color w:val="000000"/>
          <w:sz w:val="28"/>
        </w:rPr>
        <w:t xml:space="preserve">
ЮКГРЭС-Шу   28,49  28,49  28,49 </w:t>
      </w:r>
      <w:r>
        <w:br/>
      </w:r>
      <w:r>
        <w:rPr>
          <w:rFonts w:ascii="Times New Roman"/>
          <w:b w:val="false"/>
          <w:i w:val="false"/>
          <w:color w:val="000000"/>
          <w:sz w:val="28"/>
        </w:rPr>
        <w:t xml:space="preserve">
ВЛ          20,00  20,00  20,00 </w:t>
      </w:r>
      <w:r>
        <w:br/>
      </w:r>
      <w:r>
        <w:rPr>
          <w:rFonts w:ascii="Times New Roman"/>
          <w:b w:val="false"/>
          <w:i w:val="false"/>
          <w:color w:val="000000"/>
          <w:sz w:val="28"/>
        </w:rPr>
        <w:t xml:space="preserve">
ПС           8,49   8,49   8,49 </w:t>
      </w:r>
      <w:r>
        <w:br/>
      </w:r>
      <w:r>
        <w:rPr>
          <w:rFonts w:ascii="Times New Roman"/>
          <w:b w:val="false"/>
          <w:i w:val="false"/>
          <w:color w:val="000000"/>
          <w:sz w:val="28"/>
        </w:rPr>
        <w:t xml:space="preserve">
Экибастуз- </w:t>
      </w:r>
      <w:r>
        <w:br/>
      </w:r>
      <w:r>
        <w:rPr>
          <w:rFonts w:ascii="Times New Roman"/>
          <w:b w:val="false"/>
          <w:i w:val="false"/>
          <w:color w:val="000000"/>
          <w:sz w:val="28"/>
        </w:rPr>
        <w:t xml:space="preserve">
Агадырь                          34,70  34,70  34,70  34,70 </w:t>
      </w:r>
      <w:r>
        <w:br/>
      </w:r>
      <w:r>
        <w:rPr>
          <w:rFonts w:ascii="Times New Roman"/>
          <w:b w:val="false"/>
          <w:i w:val="false"/>
          <w:color w:val="000000"/>
          <w:sz w:val="28"/>
        </w:rPr>
        <w:t xml:space="preserve">
ВЛ                               28,67  28,67  28,67  28,67 </w:t>
      </w:r>
      <w:r>
        <w:br/>
      </w:r>
      <w:r>
        <w:rPr>
          <w:rFonts w:ascii="Times New Roman"/>
          <w:b w:val="false"/>
          <w:i w:val="false"/>
          <w:color w:val="000000"/>
          <w:sz w:val="28"/>
        </w:rPr>
        <w:t xml:space="preserve">
ПС                                6,04   6,04   6,04   6,04 </w:t>
      </w:r>
      <w:r>
        <w:br/>
      </w:r>
      <w:r>
        <w:rPr>
          <w:rFonts w:ascii="Times New Roman"/>
          <w:b w:val="false"/>
          <w:i w:val="false"/>
          <w:color w:val="000000"/>
          <w:sz w:val="28"/>
        </w:rPr>
        <w:t xml:space="preserve">
Агадырь- </w:t>
      </w:r>
      <w:r>
        <w:br/>
      </w:r>
      <w:r>
        <w:rPr>
          <w:rFonts w:ascii="Times New Roman"/>
          <w:b w:val="false"/>
          <w:i w:val="false"/>
          <w:color w:val="000000"/>
          <w:sz w:val="28"/>
        </w:rPr>
        <w:t xml:space="preserve">
ЮКГРЭС                                                      24,47 </w:t>
      </w:r>
      <w:r>
        <w:br/>
      </w:r>
      <w:r>
        <w:rPr>
          <w:rFonts w:ascii="Times New Roman"/>
          <w:b w:val="false"/>
          <w:i w:val="false"/>
          <w:color w:val="000000"/>
          <w:sz w:val="28"/>
        </w:rPr>
        <w:t xml:space="preserve">
ВЛ                                                          24,47 </w:t>
      </w:r>
      <w:r>
        <w:br/>
      </w:r>
      <w:r>
        <w:rPr>
          <w:rFonts w:ascii="Times New Roman"/>
          <w:b w:val="false"/>
          <w:i w:val="false"/>
          <w:color w:val="000000"/>
          <w:sz w:val="28"/>
        </w:rPr>
        <w:t xml:space="preserve">
ПС </w:t>
      </w:r>
      <w:r>
        <w:br/>
      </w:r>
      <w:r>
        <w:rPr>
          <w:rFonts w:ascii="Times New Roman"/>
          <w:b w:val="false"/>
          <w:i w:val="false"/>
          <w:color w:val="000000"/>
          <w:sz w:val="28"/>
        </w:rPr>
        <w:t xml:space="preserve">
Всего:      28,49  28,49  28,49  34,70  34,70  34,70  34,70 24,47 </w:t>
      </w:r>
      <w:r>
        <w:br/>
      </w:r>
      <w:r>
        <w:rPr>
          <w:rFonts w:ascii="Times New Roman"/>
          <w:b w:val="false"/>
          <w:i w:val="false"/>
          <w:color w:val="000000"/>
          <w:sz w:val="28"/>
        </w:rPr>
        <w:t xml:space="preserve">
ВЛ          20,00  20,00  20,00  28,67  28,67  28,67  28,67 24,47 </w:t>
      </w:r>
      <w:r>
        <w:br/>
      </w:r>
      <w:r>
        <w:rPr>
          <w:rFonts w:ascii="Times New Roman"/>
          <w:b w:val="false"/>
          <w:i w:val="false"/>
          <w:color w:val="000000"/>
          <w:sz w:val="28"/>
        </w:rPr>
        <w:t xml:space="preserve">
ПС           8,49   8,49   8,49   6,04   6,04   6,04   6,04 </w:t>
      </w:r>
      <w:r>
        <w:br/>
      </w:r>
      <w:r>
        <w:rPr>
          <w:rFonts w:ascii="Times New Roman"/>
          <w:b w:val="false"/>
          <w:i w:val="false"/>
          <w:color w:val="000000"/>
          <w:sz w:val="28"/>
        </w:rPr>
        <w:t xml:space="preserve">
Всего:         56,97         63,19         69,41          59,17 </w:t>
      </w:r>
      <w:r>
        <w:br/>
      </w:r>
      <w:r>
        <w:rPr>
          <w:rFonts w:ascii="Times New Roman"/>
          <w:b w:val="false"/>
          <w:i w:val="false"/>
          <w:color w:val="000000"/>
          <w:sz w:val="28"/>
        </w:rPr>
        <w:t xml:space="preserve">
ВЛ             39,99         48,66         57,33          53,14 </w:t>
      </w:r>
      <w:r>
        <w:br/>
      </w:r>
      <w:r>
        <w:rPr>
          <w:rFonts w:ascii="Times New Roman"/>
          <w:b w:val="false"/>
          <w:i w:val="false"/>
          <w:color w:val="000000"/>
          <w:sz w:val="28"/>
        </w:rPr>
        <w:t xml:space="preserve">
ПС             16,98         14,53         12,08           6,04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2007    !  Всего  ! </w:t>
      </w:r>
      <w:r>
        <w:br/>
      </w:r>
      <w:r>
        <w:rPr>
          <w:rFonts w:ascii="Times New Roman"/>
          <w:b w:val="false"/>
          <w:i w:val="false"/>
          <w:color w:val="000000"/>
          <w:sz w:val="28"/>
        </w:rPr>
        <w:t xml:space="preserve">
           --------------         ! </w:t>
      </w:r>
      <w:r>
        <w:br/>
      </w:r>
      <w:r>
        <w:rPr>
          <w:rFonts w:ascii="Times New Roman"/>
          <w:b w:val="false"/>
          <w:i w:val="false"/>
          <w:color w:val="000000"/>
          <w:sz w:val="28"/>
        </w:rPr>
        <w:t xml:space="preserve">
          ! 1-ое ! 2-ое !         ! </w:t>
      </w:r>
      <w:r>
        <w:br/>
      </w:r>
      <w:r>
        <w:rPr>
          <w:rFonts w:ascii="Times New Roman"/>
          <w:b w:val="false"/>
          <w:i w:val="false"/>
          <w:color w:val="000000"/>
          <w:sz w:val="28"/>
        </w:rPr>
        <w:t xml:space="preserve">
          ! п/г  ! п/г  !         ! </w:t>
      </w:r>
      <w:r>
        <w:br/>
      </w:r>
      <w:r>
        <w:rPr>
          <w:rFonts w:ascii="Times New Roman"/>
          <w:b w:val="false"/>
          <w:i w:val="false"/>
          <w:color w:val="000000"/>
          <w:sz w:val="28"/>
        </w:rPr>
        <w:t xml:space="preserve">
----------------------------------- </w:t>
      </w:r>
      <w:r>
        <w:br/>
      </w:r>
      <w:r>
        <w:rPr>
          <w:rFonts w:ascii="Times New Roman"/>
          <w:b w:val="false"/>
          <w:i w:val="false"/>
          <w:color w:val="000000"/>
          <w:sz w:val="28"/>
        </w:rPr>
        <w:t xml:space="preserve">
ЮКГРЭС-Шу                  85,46 </w:t>
      </w:r>
      <w:r>
        <w:br/>
      </w:r>
      <w:r>
        <w:rPr>
          <w:rFonts w:ascii="Times New Roman"/>
          <w:b w:val="false"/>
          <w:i w:val="false"/>
          <w:color w:val="000000"/>
          <w:sz w:val="28"/>
        </w:rPr>
        <w:t xml:space="preserve">
ВЛ                         59,99 </w:t>
      </w:r>
      <w:r>
        <w:br/>
      </w:r>
      <w:r>
        <w:rPr>
          <w:rFonts w:ascii="Times New Roman"/>
          <w:b w:val="false"/>
          <w:i w:val="false"/>
          <w:color w:val="000000"/>
          <w:sz w:val="28"/>
        </w:rPr>
        <w:t xml:space="preserve">
ПС                         25,47 </w:t>
      </w:r>
      <w:r>
        <w:br/>
      </w:r>
      <w:r>
        <w:rPr>
          <w:rFonts w:ascii="Times New Roman"/>
          <w:b w:val="false"/>
          <w:i w:val="false"/>
          <w:color w:val="000000"/>
          <w:sz w:val="28"/>
        </w:rPr>
        <w:t xml:space="preserve">
Экибастуз-                138,81 </w:t>
      </w:r>
      <w:r>
        <w:br/>
      </w:r>
      <w:r>
        <w:rPr>
          <w:rFonts w:ascii="Times New Roman"/>
          <w:b w:val="false"/>
          <w:i w:val="false"/>
          <w:color w:val="000000"/>
          <w:sz w:val="28"/>
        </w:rPr>
        <w:t xml:space="preserve">
Агадырь </w:t>
      </w:r>
      <w:r>
        <w:br/>
      </w:r>
      <w:r>
        <w:rPr>
          <w:rFonts w:ascii="Times New Roman"/>
          <w:b w:val="false"/>
          <w:i w:val="false"/>
          <w:color w:val="000000"/>
          <w:sz w:val="28"/>
        </w:rPr>
        <w:t xml:space="preserve">
ВЛ                        114,66 </w:t>
      </w:r>
      <w:r>
        <w:br/>
      </w:r>
      <w:r>
        <w:rPr>
          <w:rFonts w:ascii="Times New Roman"/>
          <w:b w:val="false"/>
          <w:i w:val="false"/>
          <w:color w:val="000000"/>
          <w:sz w:val="28"/>
        </w:rPr>
        <w:t xml:space="preserve">
ПС                         24,15 </w:t>
      </w:r>
      <w:r>
        <w:br/>
      </w:r>
      <w:r>
        <w:rPr>
          <w:rFonts w:ascii="Times New Roman"/>
          <w:b w:val="false"/>
          <w:i w:val="false"/>
          <w:color w:val="000000"/>
          <w:sz w:val="28"/>
        </w:rPr>
        <w:t xml:space="preserve">
Агадырь-   24,47   24,47   73,41 </w:t>
      </w:r>
      <w:r>
        <w:br/>
      </w:r>
      <w:r>
        <w:rPr>
          <w:rFonts w:ascii="Times New Roman"/>
          <w:b w:val="false"/>
          <w:i w:val="false"/>
          <w:color w:val="000000"/>
          <w:sz w:val="28"/>
        </w:rPr>
        <w:t xml:space="preserve">
ЮКГРЭС </w:t>
      </w:r>
      <w:r>
        <w:br/>
      </w:r>
      <w:r>
        <w:rPr>
          <w:rFonts w:ascii="Times New Roman"/>
          <w:b w:val="false"/>
          <w:i w:val="false"/>
          <w:color w:val="000000"/>
          <w:sz w:val="28"/>
        </w:rPr>
        <w:t xml:space="preserve">
ВЛ         24,47   24,47   73,41 </w:t>
      </w:r>
      <w:r>
        <w:br/>
      </w:r>
      <w:r>
        <w:rPr>
          <w:rFonts w:ascii="Times New Roman"/>
          <w:b w:val="false"/>
          <w:i w:val="false"/>
          <w:color w:val="000000"/>
          <w:sz w:val="28"/>
        </w:rPr>
        <w:t xml:space="preserve">
ПС </w:t>
      </w:r>
      <w:r>
        <w:br/>
      </w:r>
      <w:r>
        <w:rPr>
          <w:rFonts w:ascii="Times New Roman"/>
          <w:b w:val="false"/>
          <w:i w:val="false"/>
          <w:color w:val="000000"/>
          <w:sz w:val="28"/>
        </w:rPr>
        <w:t xml:space="preserve">
Всего:     24,47   24,47  297,68 </w:t>
      </w:r>
      <w:r>
        <w:br/>
      </w:r>
      <w:r>
        <w:rPr>
          <w:rFonts w:ascii="Times New Roman"/>
          <w:b w:val="false"/>
          <w:i w:val="false"/>
          <w:color w:val="000000"/>
          <w:sz w:val="28"/>
        </w:rPr>
        <w:t xml:space="preserve">
ВЛ         24,47   24,47  248,06 </w:t>
      </w:r>
      <w:r>
        <w:br/>
      </w:r>
      <w:r>
        <w:rPr>
          <w:rFonts w:ascii="Times New Roman"/>
          <w:b w:val="false"/>
          <w:i w:val="false"/>
          <w:color w:val="000000"/>
          <w:sz w:val="28"/>
        </w:rPr>
        <w:t xml:space="preserve">
ПС                         49,62 </w:t>
      </w:r>
      <w:r>
        <w:br/>
      </w:r>
      <w:r>
        <w:rPr>
          <w:rFonts w:ascii="Times New Roman"/>
          <w:b w:val="false"/>
          <w:i w:val="false"/>
          <w:color w:val="000000"/>
          <w:sz w:val="28"/>
        </w:rPr>
        <w:t xml:space="preserve">
Всего:         48,94      297,68 </w:t>
      </w:r>
      <w:r>
        <w:br/>
      </w:r>
      <w:r>
        <w:rPr>
          <w:rFonts w:ascii="Times New Roman"/>
          <w:b w:val="false"/>
          <w:i w:val="false"/>
          <w:color w:val="000000"/>
          <w:sz w:val="28"/>
        </w:rPr>
        <w:t xml:space="preserve">
ВЛ             48,94      248,06 </w:t>
      </w:r>
      <w:r>
        <w:br/>
      </w:r>
      <w:r>
        <w:rPr>
          <w:rFonts w:ascii="Times New Roman"/>
          <w:b w:val="false"/>
          <w:i w:val="false"/>
          <w:color w:val="000000"/>
          <w:sz w:val="28"/>
        </w:rPr>
        <w:t xml:space="preserve">
ПС                         49,62 </w:t>
      </w:r>
      <w:r>
        <w:br/>
      </w:r>
      <w:r>
        <w:rPr>
          <w:rFonts w:ascii="Times New Roman"/>
          <w:b w:val="false"/>
          <w:i w:val="false"/>
          <w:color w:val="000000"/>
          <w:sz w:val="28"/>
        </w:rPr>
        <w:t xml:space="preserve">
---------------------------------- </w:t>
      </w:r>
      <w:r>
        <w:br/>
      </w:r>
      <w:r>
        <w:rPr>
          <w:rFonts w:ascii="Times New Roman"/>
          <w:b w:val="false"/>
          <w:i w:val="false"/>
          <w:color w:val="000000"/>
          <w:sz w:val="28"/>
        </w:rPr>
        <w:t xml:space="preserve">
      При 4-х проводном исполнении </w:t>
      </w:r>
    </w:p>
    <w:bookmarkStart w:name="z18" w:id="17"/>
    <w:p>
      <w:pPr>
        <w:spacing w:after="0"/>
        <w:ind w:left="0"/>
        <w:jc w:val="both"/>
      </w:pPr>
      <w:r>
        <w:rPr>
          <w:rFonts w:ascii="Times New Roman"/>
          <w:b w:val="false"/>
          <w:i w:val="false"/>
          <w:color w:val="000000"/>
          <w:sz w:val="28"/>
        </w:rPr>
        <w:t xml:space="preserve">
                                                  Приложение 3.а. </w:t>
      </w:r>
    </w:p>
    <w:bookmarkEnd w:id="17"/>
    <w:p>
      <w:pPr>
        <w:spacing w:after="0"/>
        <w:ind w:left="0"/>
        <w:jc w:val="both"/>
      </w:pPr>
      <w:r>
        <w:rPr>
          <w:rFonts w:ascii="Times New Roman"/>
          <w:b/>
          <w:i w:val="false"/>
          <w:color w:val="000000"/>
          <w:sz w:val="28"/>
        </w:rPr>
        <w:t xml:space="preserve">          Планируемые ожидаемые ежегодные отчисления </w:t>
      </w:r>
      <w:r>
        <w:br/>
      </w:r>
      <w:r>
        <w:rPr>
          <w:rFonts w:ascii="Times New Roman"/>
          <w:b w:val="false"/>
          <w:i w:val="false"/>
          <w:color w:val="000000"/>
          <w:sz w:val="28"/>
        </w:rPr>
        <w:t>
</w:t>
      </w:r>
      <w:r>
        <w:rPr>
          <w:rFonts w:ascii="Times New Roman"/>
          <w:b/>
          <w:i w:val="false"/>
          <w:color w:val="000000"/>
          <w:sz w:val="28"/>
        </w:rPr>
        <w:t xml:space="preserve">        на капитальный ремонт, техническое обслуживание </w:t>
      </w:r>
      <w:r>
        <w:br/>
      </w:r>
      <w:r>
        <w:rPr>
          <w:rFonts w:ascii="Times New Roman"/>
          <w:b w:val="false"/>
          <w:i w:val="false"/>
          <w:color w:val="000000"/>
          <w:sz w:val="28"/>
        </w:rPr>
        <w:t>
</w:t>
      </w:r>
      <w:r>
        <w:rPr>
          <w:rFonts w:ascii="Times New Roman"/>
          <w:b/>
          <w:i w:val="false"/>
          <w:color w:val="000000"/>
          <w:sz w:val="28"/>
        </w:rPr>
        <w:t xml:space="preserve">            и амортизацию проектируемых ВЛ и ПС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 </w:t>
      </w:r>
      <w:r>
        <w:br/>
      </w:r>
      <w:r>
        <w:rPr>
          <w:rFonts w:ascii="Times New Roman"/>
          <w:b w:val="false"/>
          <w:i w:val="false"/>
          <w:color w:val="000000"/>
          <w:sz w:val="28"/>
        </w:rPr>
        <w:t xml:space="preserve">
  !                 !                     Затраты </w:t>
      </w:r>
      <w:r>
        <w:br/>
      </w:r>
      <w:r>
        <w:rPr>
          <w:rFonts w:ascii="Times New Roman"/>
          <w:b w:val="false"/>
          <w:i w:val="false"/>
          <w:color w:val="000000"/>
          <w:sz w:val="28"/>
        </w:rPr>
        <w:t xml:space="preserve">
N !  Наименование   !---------------------------------------------- </w:t>
      </w:r>
      <w:r>
        <w:br/>
      </w:r>
      <w:r>
        <w:rPr>
          <w:rFonts w:ascii="Times New Roman"/>
          <w:b w:val="false"/>
          <w:i w:val="false"/>
          <w:color w:val="000000"/>
          <w:sz w:val="28"/>
        </w:rPr>
        <w:t xml:space="preserve">
  ! элемента сети   !Капитальный!Техническое !Амортизация!  Всего </w:t>
      </w:r>
      <w:r>
        <w:br/>
      </w:r>
      <w:r>
        <w:rPr>
          <w:rFonts w:ascii="Times New Roman"/>
          <w:b w:val="false"/>
          <w:i w:val="false"/>
          <w:color w:val="000000"/>
          <w:sz w:val="28"/>
        </w:rPr>
        <w:t xml:space="preserve">
  !                 !  ремонт   !обслуживание!           ! </w:t>
      </w:r>
      <w:r>
        <w:br/>
      </w:r>
      <w:r>
        <w:rPr>
          <w:rFonts w:ascii="Times New Roman"/>
          <w:b w:val="false"/>
          <w:i w:val="false"/>
          <w:color w:val="000000"/>
          <w:sz w:val="28"/>
        </w:rPr>
        <w:t xml:space="preserve">
------------------------------------------------------------------- </w:t>
      </w:r>
      <w:r>
        <w:br/>
      </w:r>
      <w:r>
        <w:rPr>
          <w:rFonts w:ascii="Times New Roman"/>
          <w:b w:val="false"/>
          <w:i w:val="false"/>
          <w:color w:val="000000"/>
          <w:sz w:val="28"/>
        </w:rPr>
        <w:t xml:space="preserve">
   ВЛ 500 кВ на традиционных опорах с трехпроводным исполнением </w:t>
      </w:r>
      <w:r>
        <w:br/>
      </w:r>
      <w:r>
        <w:rPr>
          <w:rFonts w:ascii="Times New Roman"/>
          <w:b w:val="false"/>
          <w:i w:val="false"/>
          <w:color w:val="000000"/>
          <w:sz w:val="28"/>
        </w:rPr>
        <w:t xml:space="preserve">
------------------------------------------------------------------- </w:t>
      </w:r>
      <w:r>
        <w:br/>
      </w:r>
      <w:r>
        <w:rPr>
          <w:rFonts w:ascii="Times New Roman"/>
          <w:b w:val="false"/>
          <w:i w:val="false"/>
          <w:color w:val="000000"/>
          <w:sz w:val="28"/>
        </w:rPr>
        <w:t xml:space="preserve">
1  ВЛ 500 кВ </w:t>
      </w:r>
      <w:r>
        <w:br/>
      </w:r>
      <w:r>
        <w:rPr>
          <w:rFonts w:ascii="Times New Roman"/>
          <w:b w:val="false"/>
          <w:i w:val="false"/>
          <w:color w:val="000000"/>
          <w:sz w:val="28"/>
        </w:rPr>
        <w:t xml:space="preserve">
   Экибастуз-Агадырь   195,97       120,316      2084,8    2401,086 </w:t>
      </w:r>
      <w:r>
        <w:br/>
      </w:r>
      <w:r>
        <w:rPr>
          <w:rFonts w:ascii="Times New Roman"/>
          <w:b w:val="false"/>
          <w:i w:val="false"/>
          <w:color w:val="000000"/>
          <w:sz w:val="28"/>
        </w:rPr>
        <w:t xml:space="preserve">
2  ВЛ 500 кВ </w:t>
      </w:r>
      <w:r>
        <w:br/>
      </w:r>
      <w:r>
        <w:rPr>
          <w:rFonts w:ascii="Times New Roman"/>
          <w:b w:val="false"/>
          <w:i w:val="false"/>
          <w:color w:val="000000"/>
          <w:sz w:val="28"/>
        </w:rPr>
        <w:t xml:space="preserve">
   Агадырь-ЮКГРЭС      125,45        91,184      1334,6    1551,234 </w:t>
      </w:r>
      <w:r>
        <w:br/>
      </w:r>
      <w:r>
        <w:rPr>
          <w:rFonts w:ascii="Times New Roman"/>
          <w:b w:val="false"/>
          <w:i w:val="false"/>
          <w:color w:val="000000"/>
          <w:sz w:val="28"/>
        </w:rPr>
        <w:t xml:space="preserve">
3  ВЛ 500 кВ </w:t>
      </w:r>
      <w:r>
        <w:br/>
      </w:r>
      <w:r>
        <w:rPr>
          <w:rFonts w:ascii="Times New Roman"/>
          <w:b w:val="false"/>
          <w:i w:val="false"/>
          <w:color w:val="000000"/>
          <w:sz w:val="28"/>
        </w:rPr>
        <w:t xml:space="preserve">
   ЮКРЭС-Шу             98,93        63,947      1052,4    1215,277 </w:t>
      </w:r>
      <w:r>
        <w:br/>
      </w:r>
      <w:r>
        <w:rPr>
          <w:rFonts w:ascii="Times New Roman"/>
          <w:b w:val="false"/>
          <w:i w:val="false"/>
          <w:color w:val="000000"/>
          <w:sz w:val="28"/>
        </w:rPr>
        <w:t xml:space="preserve">
                                   ПС </w:t>
      </w:r>
      <w:r>
        <w:br/>
      </w:r>
      <w:r>
        <w:rPr>
          <w:rFonts w:ascii="Times New Roman"/>
          <w:b w:val="false"/>
          <w:i w:val="false"/>
          <w:color w:val="000000"/>
          <w:sz w:val="28"/>
        </w:rPr>
        <w:t xml:space="preserve">
1  ПС 1150 кВ </w:t>
      </w:r>
      <w:r>
        <w:br/>
      </w:r>
      <w:r>
        <w:rPr>
          <w:rFonts w:ascii="Times New Roman"/>
          <w:b w:val="false"/>
          <w:i w:val="false"/>
          <w:color w:val="000000"/>
          <w:sz w:val="28"/>
        </w:rPr>
        <w:t xml:space="preserve">
   Экибастузская        77,61         81,6        348,28    507,49 </w:t>
      </w:r>
      <w:r>
        <w:br/>
      </w:r>
      <w:r>
        <w:rPr>
          <w:rFonts w:ascii="Times New Roman"/>
          <w:b w:val="false"/>
          <w:i w:val="false"/>
          <w:color w:val="000000"/>
          <w:sz w:val="28"/>
        </w:rPr>
        <w:t xml:space="preserve">
2  ПС 500 кВ Агадырь   145,17        102,4        617,76    865,33 </w:t>
      </w:r>
      <w:r>
        <w:br/>
      </w:r>
      <w:r>
        <w:rPr>
          <w:rFonts w:ascii="Times New Roman"/>
          <w:b w:val="false"/>
          <w:i w:val="false"/>
          <w:color w:val="000000"/>
          <w:sz w:val="28"/>
        </w:rPr>
        <w:t xml:space="preserve">
3  ПС 500 кВ ЮКГРЭС    137,09         91,9        380,24    609,23 </w:t>
      </w:r>
      <w:r>
        <w:br/>
      </w:r>
      <w:r>
        <w:rPr>
          <w:rFonts w:ascii="Times New Roman"/>
          <w:b w:val="false"/>
          <w:i w:val="false"/>
          <w:color w:val="000000"/>
          <w:sz w:val="28"/>
        </w:rPr>
        <w:t xml:space="preserve">
4  ПС 220 кВ Шу        167,98         63,7        637,92    869,6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                     Затраты </w:t>
      </w:r>
      <w:r>
        <w:br/>
      </w:r>
      <w:r>
        <w:rPr>
          <w:rFonts w:ascii="Times New Roman"/>
          <w:b w:val="false"/>
          <w:i w:val="false"/>
          <w:color w:val="000000"/>
          <w:sz w:val="28"/>
        </w:rPr>
        <w:t xml:space="preserve">
N !  Наименование   !---------------------------------------------- </w:t>
      </w:r>
      <w:r>
        <w:br/>
      </w:r>
      <w:r>
        <w:rPr>
          <w:rFonts w:ascii="Times New Roman"/>
          <w:b w:val="false"/>
          <w:i w:val="false"/>
          <w:color w:val="000000"/>
          <w:sz w:val="28"/>
        </w:rPr>
        <w:t xml:space="preserve">
  ! элемента сети   !Капитальный!Техническое !Амортизация!  Всего </w:t>
      </w:r>
      <w:r>
        <w:br/>
      </w:r>
      <w:r>
        <w:rPr>
          <w:rFonts w:ascii="Times New Roman"/>
          <w:b w:val="false"/>
          <w:i w:val="false"/>
          <w:color w:val="000000"/>
          <w:sz w:val="28"/>
        </w:rPr>
        <w:t xml:space="preserve">
  !                 !  ремонт   !обслуживание!           ! </w:t>
      </w:r>
      <w:r>
        <w:br/>
      </w:r>
      <w:r>
        <w:rPr>
          <w:rFonts w:ascii="Times New Roman"/>
          <w:b w:val="false"/>
          <w:i w:val="false"/>
          <w:color w:val="000000"/>
          <w:sz w:val="28"/>
        </w:rPr>
        <w:t xml:space="preserve">
------------------------------------------------------------------- </w:t>
      </w:r>
      <w:r>
        <w:br/>
      </w:r>
      <w:r>
        <w:rPr>
          <w:rFonts w:ascii="Times New Roman"/>
          <w:b w:val="false"/>
          <w:i w:val="false"/>
          <w:color w:val="000000"/>
          <w:sz w:val="28"/>
        </w:rPr>
        <w:t xml:space="preserve">
   ВЛ 500 кВ на традиционных опорах с трехпроводным исполнением </w:t>
      </w:r>
      <w:r>
        <w:br/>
      </w:r>
      <w:r>
        <w:rPr>
          <w:rFonts w:ascii="Times New Roman"/>
          <w:b w:val="false"/>
          <w:i w:val="false"/>
          <w:color w:val="000000"/>
          <w:sz w:val="28"/>
        </w:rPr>
        <w:t xml:space="preserve">
------------------------------------------------------------------- </w:t>
      </w:r>
      <w:r>
        <w:br/>
      </w:r>
      <w:r>
        <w:rPr>
          <w:rFonts w:ascii="Times New Roman"/>
          <w:b w:val="false"/>
          <w:i w:val="false"/>
          <w:color w:val="000000"/>
          <w:sz w:val="28"/>
        </w:rPr>
        <w:t xml:space="preserve">
1  ВЛ 500 кВ </w:t>
      </w:r>
      <w:r>
        <w:br/>
      </w:r>
      <w:r>
        <w:rPr>
          <w:rFonts w:ascii="Times New Roman"/>
          <w:b w:val="false"/>
          <w:i w:val="false"/>
          <w:color w:val="000000"/>
          <w:sz w:val="28"/>
        </w:rPr>
        <w:t xml:space="preserve">
   Экибастуз-Агадырь   30,336       18,625      322,727    371,688 </w:t>
      </w:r>
      <w:r>
        <w:br/>
      </w:r>
      <w:r>
        <w:rPr>
          <w:rFonts w:ascii="Times New Roman"/>
          <w:b w:val="false"/>
          <w:i w:val="false"/>
          <w:color w:val="000000"/>
          <w:sz w:val="28"/>
        </w:rPr>
        <w:t xml:space="preserve">
2  ВЛ 500 кВ </w:t>
      </w:r>
      <w:r>
        <w:br/>
      </w:r>
      <w:r>
        <w:rPr>
          <w:rFonts w:ascii="Times New Roman"/>
          <w:b w:val="false"/>
          <w:i w:val="false"/>
          <w:color w:val="000000"/>
          <w:sz w:val="28"/>
        </w:rPr>
        <w:t xml:space="preserve">
   Агадырь-ЮКГРЭС      19,420       14,115      206,596    240,131 </w:t>
      </w:r>
      <w:r>
        <w:br/>
      </w:r>
      <w:r>
        <w:rPr>
          <w:rFonts w:ascii="Times New Roman"/>
          <w:b w:val="false"/>
          <w:i w:val="false"/>
          <w:color w:val="000000"/>
          <w:sz w:val="28"/>
        </w:rPr>
        <w:t xml:space="preserve">
3  ВЛ 500 кВ </w:t>
      </w:r>
      <w:r>
        <w:br/>
      </w:r>
      <w:r>
        <w:rPr>
          <w:rFonts w:ascii="Times New Roman"/>
          <w:b w:val="false"/>
          <w:i w:val="false"/>
          <w:color w:val="000000"/>
          <w:sz w:val="28"/>
        </w:rPr>
        <w:t xml:space="preserve">
   ЮКРЭС-Шу            15,314        9,899      162,912    188,125 </w:t>
      </w:r>
      <w:r>
        <w:br/>
      </w:r>
      <w:r>
        <w:rPr>
          <w:rFonts w:ascii="Times New Roman"/>
          <w:b w:val="false"/>
          <w:i w:val="false"/>
          <w:color w:val="000000"/>
          <w:sz w:val="28"/>
        </w:rPr>
        <w:t xml:space="preserve">
                                  ПС </w:t>
      </w:r>
      <w:r>
        <w:br/>
      </w:r>
      <w:r>
        <w:rPr>
          <w:rFonts w:ascii="Times New Roman"/>
          <w:b w:val="false"/>
          <w:i w:val="false"/>
          <w:color w:val="000000"/>
          <w:sz w:val="28"/>
        </w:rPr>
        <w:t xml:space="preserve">
1  ПС 1150 кВ </w:t>
      </w:r>
      <w:r>
        <w:br/>
      </w:r>
      <w:r>
        <w:rPr>
          <w:rFonts w:ascii="Times New Roman"/>
          <w:b w:val="false"/>
          <w:i w:val="false"/>
          <w:color w:val="000000"/>
          <w:sz w:val="28"/>
        </w:rPr>
        <w:t xml:space="preserve">
   Экибастузская       12,014       12,632       53,914     78,559 </w:t>
      </w:r>
      <w:r>
        <w:br/>
      </w:r>
      <w:r>
        <w:rPr>
          <w:rFonts w:ascii="Times New Roman"/>
          <w:b w:val="false"/>
          <w:i w:val="false"/>
          <w:color w:val="000000"/>
          <w:sz w:val="28"/>
        </w:rPr>
        <w:t xml:space="preserve">
2  ПС 500 кВ Агадырь   22,472       15,852       95,629    133,953 </w:t>
      </w:r>
      <w:r>
        <w:br/>
      </w:r>
      <w:r>
        <w:rPr>
          <w:rFonts w:ascii="Times New Roman"/>
          <w:b w:val="false"/>
          <w:i w:val="false"/>
          <w:color w:val="000000"/>
          <w:sz w:val="28"/>
        </w:rPr>
        <w:t xml:space="preserve">
3  ПС 500 кВ ЮКГРЭС    21,222       14,226       58,861     94,309 </w:t>
      </w:r>
      <w:r>
        <w:br/>
      </w:r>
      <w:r>
        <w:rPr>
          <w:rFonts w:ascii="Times New Roman"/>
          <w:b w:val="false"/>
          <w:i w:val="false"/>
          <w:color w:val="000000"/>
          <w:sz w:val="28"/>
        </w:rPr>
        <w:t xml:space="preserve">
4  ПС 220 кВШу         26,003        9,861       98,750    134,614 </w:t>
      </w:r>
      <w:r>
        <w:br/>
      </w:r>
      <w:r>
        <w:rPr>
          <w:rFonts w:ascii="Times New Roman"/>
          <w:b w:val="false"/>
          <w:i w:val="false"/>
          <w:color w:val="000000"/>
          <w:sz w:val="28"/>
        </w:rPr>
        <w:t xml:space="preserve">
------------------------------------------------------------------- </w:t>
      </w:r>
      <w:r>
        <w:br/>
      </w:r>
      <w:r>
        <w:rPr>
          <w:rFonts w:ascii="Times New Roman"/>
          <w:b w:val="false"/>
          <w:i w:val="false"/>
          <w:color w:val="000000"/>
          <w:sz w:val="28"/>
        </w:rPr>
        <w:t xml:space="preserve">
      при 3-х проводном исполнении </w:t>
      </w:r>
    </w:p>
    <w:bookmarkStart w:name="z19" w:id="18"/>
    <w:p>
      <w:pPr>
        <w:spacing w:after="0"/>
        <w:ind w:left="0"/>
        <w:jc w:val="both"/>
      </w:pPr>
      <w:r>
        <w:rPr>
          <w:rFonts w:ascii="Times New Roman"/>
          <w:b w:val="false"/>
          <w:i w:val="false"/>
          <w:color w:val="000000"/>
          <w:sz w:val="28"/>
        </w:rPr>
        <w:t xml:space="preserve">
                                                    Приложение 3.б. </w:t>
      </w:r>
    </w:p>
    <w:bookmarkEnd w:id="18"/>
    <w:p>
      <w:pPr>
        <w:spacing w:after="0"/>
        <w:ind w:left="0"/>
        <w:jc w:val="both"/>
      </w:pPr>
      <w:r>
        <w:rPr>
          <w:rFonts w:ascii="Times New Roman"/>
          <w:b/>
          <w:i w:val="false"/>
          <w:color w:val="000000"/>
          <w:sz w:val="28"/>
        </w:rPr>
        <w:t xml:space="preserve">          Планируемые ожидаемые ежегодные отчисления </w:t>
      </w:r>
      <w:r>
        <w:br/>
      </w:r>
      <w:r>
        <w:rPr>
          <w:rFonts w:ascii="Times New Roman"/>
          <w:b w:val="false"/>
          <w:i w:val="false"/>
          <w:color w:val="000000"/>
          <w:sz w:val="28"/>
        </w:rPr>
        <w:t>
</w:t>
      </w:r>
      <w:r>
        <w:rPr>
          <w:rFonts w:ascii="Times New Roman"/>
          <w:b/>
          <w:i w:val="false"/>
          <w:color w:val="000000"/>
          <w:sz w:val="28"/>
        </w:rPr>
        <w:t xml:space="preserve">        на капитальный ремонт, техническое обслуживание </w:t>
      </w:r>
      <w:r>
        <w:br/>
      </w:r>
      <w:r>
        <w:rPr>
          <w:rFonts w:ascii="Times New Roman"/>
          <w:b w:val="false"/>
          <w:i w:val="false"/>
          <w:color w:val="000000"/>
          <w:sz w:val="28"/>
        </w:rPr>
        <w:t>
</w:t>
      </w:r>
      <w:r>
        <w:rPr>
          <w:rFonts w:ascii="Times New Roman"/>
          <w:b/>
          <w:i w:val="false"/>
          <w:color w:val="000000"/>
          <w:sz w:val="28"/>
        </w:rPr>
        <w:t xml:space="preserve">            и амортизацию проектируемых ВЛ и ПС </w:t>
      </w:r>
    </w:p>
    <w:p>
      <w:pPr>
        <w:spacing w:after="0"/>
        <w:ind w:left="0"/>
        <w:jc w:val="both"/>
      </w:pPr>
      <w:r>
        <w:rPr>
          <w:rFonts w:ascii="Times New Roman"/>
          <w:b w:val="false"/>
          <w:i w:val="false"/>
          <w:color w:val="000000"/>
          <w:sz w:val="28"/>
        </w:rPr>
        <w:t xml:space="preserve">                                                             тыс.$ </w:t>
      </w:r>
      <w:r>
        <w:br/>
      </w:r>
      <w:r>
        <w:rPr>
          <w:rFonts w:ascii="Times New Roman"/>
          <w:b w:val="false"/>
          <w:i w:val="false"/>
          <w:color w:val="000000"/>
          <w:sz w:val="28"/>
        </w:rPr>
        <w:t xml:space="preserve">
------------------------------------------------------------------- </w:t>
      </w:r>
      <w:r>
        <w:br/>
      </w:r>
      <w:r>
        <w:rPr>
          <w:rFonts w:ascii="Times New Roman"/>
          <w:b w:val="false"/>
          <w:i w:val="false"/>
          <w:color w:val="000000"/>
          <w:sz w:val="28"/>
        </w:rPr>
        <w:t xml:space="preserve">
  !                 !                     Затраты </w:t>
      </w:r>
      <w:r>
        <w:br/>
      </w:r>
      <w:r>
        <w:rPr>
          <w:rFonts w:ascii="Times New Roman"/>
          <w:b w:val="false"/>
          <w:i w:val="false"/>
          <w:color w:val="000000"/>
          <w:sz w:val="28"/>
        </w:rPr>
        <w:t xml:space="preserve">
N !  Наименование   !---------------------------------------------- </w:t>
      </w:r>
      <w:r>
        <w:br/>
      </w:r>
      <w:r>
        <w:rPr>
          <w:rFonts w:ascii="Times New Roman"/>
          <w:b w:val="false"/>
          <w:i w:val="false"/>
          <w:color w:val="000000"/>
          <w:sz w:val="28"/>
        </w:rPr>
        <w:t xml:space="preserve">
  ! элемента сети   !Капитальный!Техническое !Амортизация!  Всего </w:t>
      </w:r>
      <w:r>
        <w:br/>
      </w:r>
      <w:r>
        <w:rPr>
          <w:rFonts w:ascii="Times New Roman"/>
          <w:b w:val="false"/>
          <w:i w:val="false"/>
          <w:color w:val="000000"/>
          <w:sz w:val="28"/>
        </w:rPr>
        <w:t xml:space="preserve">
  !                 !  ремонт   !обслуживание!           ! </w:t>
      </w:r>
      <w:r>
        <w:br/>
      </w:r>
      <w:r>
        <w:rPr>
          <w:rFonts w:ascii="Times New Roman"/>
          <w:b w:val="false"/>
          <w:i w:val="false"/>
          <w:color w:val="000000"/>
          <w:sz w:val="28"/>
        </w:rPr>
        <w:t xml:space="preserve">
------------------------------------------------------------------- </w:t>
      </w:r>
      <w:r>
        <w:br/>
      </w:r>
      <w:r>
        <w:rPr>
          <w:rFonts w:ascii="Times New Roman"/>
          <w:b w:val="false"/>
          <w:i w:val="false"/>
          <w:color w:val="000000"/>
          <w:sz w:val="28"/>
        </w:rPr>
        <w:t xml:space="preserve">
 ВЛ 500 кВ на традиционных опорах с четырехпроводным исполнением </w:t>
      </w:r>
      <w:r>
        <w:br/>
      </w:r>
      <w:r>
        <w:rPr>
          <w:rFonts w:ascii="Times New Roman"/>
          <w:b w:val="false"/>
          <w:i w:val="false"/>
          <w:color w:val="000000"/>
          <w:sz w:val="28"/>
        </w:rPr>
        <w:t xml:space="preserve">
------------------------------------------------------------------- </w:t>
      </w:r>
      <w:r>
        <w:br/>
      </w:r>
      <w:r>
        <w:rPr>
          <w:rFonts w:ascii="Times New Roman"/>
          <w:b w:val="false"/>
          <w:i w:val="false"/>
          <w:color w:val="000000"/>
          <w:sz w:val="28"/>
        </w:rPr>
        <w:t xml:space="preserve">
1  ВЛ 500 кВ </w:t>
      </w:r>
      <w:r>
        <w:br/>
      </w:r>
      <w:r>
        <w:rPr>
          <w:rFonts w:ascii="Times New Roman"/>
          <w:b w:val="false"/>
          <w:i w:val="false"/>
          <w:color w:val="000000"/>
          <w:sz w:val="28"/>
        </w:rPr>
        <w:t xml:space="preserve">
   Экибастуз-Агадырь   215,567      132,347      2293,2    2641,114 </w:t>
      </w:r>
      <w:r>
        <w:br/>
      </w:r>
      <w:r>
        <w:rPr>
          <w:rFonts w:ascii="Times New Roman"/>
          <w:b w:val="false"/>
          <w:i w:val="false"/>
          <w:color w:val="000000"/>
          <w:sz w:val="28"/>
        </w:rPr>
        <w:t xml:space="preserve">
2  ВЛ 500 кВ </w:t>
      </w:r>
      <w:r>
        <w:br/>
      </w:r>
      <w:r>
        <w:rPr>
          <w:rFonts w:ascii="Times New Roman"/>
          <w:b w:val="false"/>
          <w:i w:val="false"/>
          <w:color w:val="000000"/>
          <w:sz w:val="28"/>
        </w:rPr>
        <w:t xml:space="preserve">
   Агадырь-ЮКГРЭС      137,955      100,303      1468,2    1706,458 </w:t>
      </w:r>
      <w:r>
        <w:br/>
      </w:r>
      <w:r>
        <w:rPr>
          <w:rFonts w:ascii="Times New Roman"/>
          <w:b w:val="false"/>
          <w:i w:val="false"/>
          <w:color w:val="000000"/>
          <w:sz w:val="28"/>
        </w:rPr>
        <w:t xml:space="preserve">
3  ВЛ 500 кВ </w:t>
      </w:r>
      <w:r>
        <w:br/>
      </w:r>
      <w:r>
        <w:rPr>
          <w:rFonts w:ascii="Times New Roman"/>
          <w:b w:val="false"/>
          <w:i w:val="false"/>
          <w:color w:val="000000"/>
          <w:sz w:val="28"/>
        </w:rPr>
        <w:t xml:space="preserve">
   ЮКРЭС-Шу            108,823       70,342      1199,8    1378,965 </w:t>
      </w:r>
      <w:r>
        <w:br/>
      </w:r>
      <w:r>
        <w:rPr>
          <w:rFonts w:ascii="Times New Roman"/>
          <w:b w:val="false"/>
          <w:i w:val="false"/>
          <w:color w:val="000000"/>
          <w:sz w:val="28"/>
        </w:rPr>
        <w:t xml:space="preserve">
                                   ПС </w:t>
      </w:r>
      <w:r>
        <w:br/>
      </w:r>
      <w:r>
        <w:rPr>
          <w:rFonts w:ascii="Times New Roman"/>
          <w:b w:val="false"/>
          <w:i w:val="false"/>
          <w:color w:val="000000"/>
          <w:sz w:val="28"/>
        </w:rPr>
        <w:t xml:space="preserve">
1  ПС 1150 кВ </w:t>
      </w:r>
      <w:r>
        <w:br/>
      </w:r>
      <w:r>
        <w:rPr>
          <w:rFonts w:ascii="Times New Roman"/>
          <w:b w:val="false"/>
          <w:i w:val="false"/>
          <w:color w:val="000000"/>
          <w:sz w:val="28"/>
        </w:rPr>
        <w:t xml:space="preserve">
   Экибастузская        77,61         81,6        348,28    507,49 </w:t>
      </w:r>
      <w:r>
        <w:br/>
      </w:r>
      <w:r>
        <w:rPr>
          <w:rFonts w:ascii="Times New Roman"/>
          <w:b w:val="false"/>
          <w:i w:val="false"/>
          <w:color w:val="000000"/>
          <w:sz w:val="28"/>
        </w:rPr>
        <w:t xml:space="preserve">
2  ПС 500 кВ Агадырь   145,17        102,4        617,76    865,33 </w:t>
      </w:r>
      <w:r>
        <w:br/>
      </w:r>
      <w:r>
        <w:rPr>
          <w:rFonts w:ascii="Times New Roman"/>
          <w:b w:val="false"/>
          <w:i w:val="false"/>
          <w:color w:val="000000"/>
          <w:sz w:val="28"/>
        </w:rPr>
        <w:t xml:space="preserve">
3  ПС 500 кВ ЮКГРЭС    137,09         91,9        380,24    609,23 </w:t>
      </w:r>
      <w:r>
        <w:br/>
      </w:r>
      <w:r>
        <w:rPr>
          <w:rFonts w:ascii="Times New Roman"/>
          <w:b w:val="false"/>
          <w:i w:val="false"/>
          <w:color w:val="000000"/>
          <w:sz w:val="28"/>
        </w:rPr>
        <w:t xml:space="preserve">
4  ПС 220 кВ Шу        167,98         63,7        637,92    869,6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Затраты </w:t>
      </w:r>
      <w:r>
        <w:br/>
      </w:r>
      <w:r>
        <w:rPr>
          <w:rFonts w:ascii="Times New Roman"/>
          <w:b w:val="false"/>
          <w:i w:val="false"/>
          <w:color w:val="000000"/>
          <w:sz w:val="28"/>
        </w:rPr>
        <w:t xml:space="preserve">
N !  Наименование   !---------------------------------------------- </w:t>
      </w:r>
      <w:r>
        <w:br/>
      </w:r>
      <w:r>
        <w:rPr>
          <w:rFonts w:ascii="Times New Roman"/>
          <w:b w:val="false"/>
          <w:i w:val="false"/>
          <w:color w:val="000000"/>
          <w:sz w:val="28"/>
        </w:rPr>
        <w:t xml:space="preserve">
  ! элемента сети   !Капитальный!Техническое !Амортизация!  Всего </w:t>
      </w:r>
      <w:r>
        <w:br/>
      </w:r>
      <w:r>
        <w:rPr>
          <w:rFonts w:ascii="Times New Roman"/>
          <w:b w:val="false"/>
          <w:i w:val="false"/>
          <w:color w:val="000000"/>
          <w:sz w:val="28"/>
        </w:rPr>
        <w:t xml:space="preserve">
  !                 !  ремонт   !обслуживание!           ! </w:t>
      </w:r>
      <w:r>
        <w:br/>
      </w:r>
      <w:r>
        <w:rPr>
          <w:rFonts w:ascii="Times New Roman"/>
          <w:b w:val="false"/>
          <w:i w:val="false"/>
          <w:color w:val="000000"/>
          <w:sz w:val="28"/>
        </w:rPr>
        <w:t xml:space="preserve">
------------------------------------------------------------------- </w:t>
      </w:r>
      <w:r>
        <w:br/>
      </w:r>
      <w:r>
        <w:rPr>
          <w:rFonts w:ascii="Times New Roman"/>
          <w:b w:val="false"/>
          <w:i w:val="false"/>
          <w:color w:val="000000"/>
          <w:sz w:val="28"/>
        </w:rPr>
        <w:t xml:space="preserve">
 ВЛ 500 кВ на традиционных опорах с четырехпроводным исполнением </w:t>
      </w:r>
      <w:r>
        <w:br/>
      </w:r>
      <w:r>
        <w:rPr>
          <w:rFonts w:ascii="Times New Roman"/>
          <w:b w:val="false"/>
          <w:i w:val="false"/>
          <w:color w:val="000000"/>
          <w:sz w:val="28"/>
        </w:rPr>
        <w:t xml:space="preserve">
------------------------------------------------------------------- </w:t>
      </w:r>
      <w:r>
        <w:br/>
      </w:r>
      <w:r>
        <w:rPr>
          <w:rFonts w:ascii="Times New Roman"/>
          <w:b w:val="false"/>
          <w:i w:val="false"/>
          <w:color w:val="000000"/>
          <w:sz w:val="28"/>
        </w:rPr>
        <w:t xml:space="preserve">
1  ВЛ 500 кВ </w:t>
      </w:r>
      <w:r>
        <w:br/>
      </w:r>
      <w:r>
        <w:rPr>
          <w:rFonts w:ascii="Times New Roman"/>
          <w:b w:val="false"/>
          <w:i w:val="false"/>
          <w:color w:val="000000"/>
          <w:sz w:val="28"/>
        </w:rPr>
        <w:t xml:space="preserve">
   Экибастуз-Агадырь   33,370       20,487      354,987    408,844 </w:t>
      </w:r>
      <w:r>
        <w:br/>
      </w:r>
      <w:r>
        <w:rPr>
          <w:rFonts w:ascii="Times New Roman"/>
          <w:b w:val="false"/>
          <w:i w:val="false"/>
          <w:color w:val="000000"/>
          <w:sz w:val="28"/>
        </w:rPr>
        <w:t xml:space="preserve">
2  ВЛ 500 кВ </w:t>
      </w:r>
      <w:r>
        <w:br/>
      </w:r>
      <w:r>
        <w:rPr>
          <w:rFonts w:ascii="Times New Roman"/>
          <w:b w:val="false"/>
          <w:i w:val="false"/>
          <w:color w:val="000000"/>
          <w:sz w:val="28"/>
        </w:rPr>
        <w:t xml:space="preserve">
   Агадырь-ЮКГРЭС      21,355       15,527      227,277    264,160 </w:t>
      </w:r>
      <w:r>
        <w:br/>
      </w:r>
      <w:r>
        <w:rPr>
          <w:rFonts w:ascii="Times New Roman"/>
          <w:b w:val="false"/>
          <w:i w:val="false"/>
          <w:color w:val="000000"/>
          <w:sz w:val="28"/>
        </w:rPr>
        <w:t xml:space="preserve">
3  ВЛ 500 кВ </w:t>
      </w:r>
      <w:r>
        <w:br/>
      </w:r>
      <w:r>
        <w:rPr>
          <w:rFonts w:ascii="Times New Roman"/>
          <w:b w:val="false"/>
          <w:i w:val="false"/>
          <w:color w:val="000000"/>
          <w:sz w:val="28"/>
        </w:rPr>
        <w:t xml:space="preserve">
   ЮКРЭС-Шу            16,846       10,889      185,729    213,464 </w:t>
      </w:r>
      <w:r>
        <w:br/>
      </w:r>
      <w:r>
        <w:rPr>
          <w:rFonts w:ascii="Times New Roman"/>
          <w:b w:val="false"/>
          <w:i w:val="false"/>
          <w:color w:val="000000"/>
          <w:sz w:val="28"/>
        </w:rPr>
        <w:t xml:space="preserve">
                                  ПС </w:t>
      </w:r>
      <w:r>
        <w:br/>
      </w:r>
      <w:r>
        <w:rPr>
          <w:rFonts w:ascii="Times New Roman"/>
          <w:b w:val="false"/>
          <w:i w:val="false"/>
          <w:color w:val="000000"/>
          <w:sz w:val="28"/>
        </w:rPr>
        <w:t xml:space="preserve">
1  ПС 1150 кВ </w:t>
      </w:r>
      <w:r>
        <w:br/>
      </w:r>
      <w:r>
        <w:rPr>
          <w:rFonts w:ascii="Times New Roman"/>
          <w:b w:val="false"/>
          <w:i w:val="false"/>
          <w:color w:val="000000"/>
          <w:sz w:val="28"/>
        </w:rPr>
        <w:t xml:space="preserve">
   Экибастузская       12,014       12,632       53,914     78,559 </w:t>
      </w:r>
      <w:r>
        <w:br/>
      </w:r>
      <w:r>
        <w:rPr>
          <w:rFonts w:ascii="Times New Roman"/>
          <w:b w:val="false"/>
          <w:i w:val="false"/>
          <w:color w:val="000000"/>
          <w:sz w:val="28"/>
        </w:rPr>
        <w:t xml:space="preserve">
2  ПС 500 кВ Агадырь   22,472       15,852       95,629    133,953 </w:t>
      </w:r>
      <w:r>
        <w:br/>
      </w:r>
      <w:r>
        <w:rPr>
          <w:rFonts w:ascii="Times New Roman"/>
          <w:b w:val="false"/>
          <w:i w:val="false"/>
          <w:color w:val="000000"/>
          <w:sz w:val="28"/>
        </w:rPr>
        <w:t xml:space="preserve">
3  ПС 500 кВ ЮКГРЭС    21,222       14,226       58,861     94,309 </w:t>
      </w:r>
      <w:r>
        <w:br/>
      </w:r>
      <w:r>
        <w:rPr>
          <w:rFonts w:ascii="Times New Roman"/>
          <w:b w:val="false"/>
          <w:i w:val="false"/>
          <w:color w:val="000000"/>
          <w:sz w:val="28"/>
        </w:rPr>
        <w:t xml:space="preserve">
4  ПС 220 кВ Шу        26,003        9,861       98,750    134,614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4-х проводном исполнении </w:t>
      </w:r>
    </w:p>
    <w:bookmarkStart w:name="z20" w:id="19"/>
    <w:p>
      <w:pPr>
        <w:spacing w:after="0"/>
        <w:ind w:left="0"/>
        <w:jc w:val="both"/>
      </w:pPr>
      <w:r>
        <w:rPr>
          <w:rFonts w:ascii="Times New Roman"/>
          <w:b w:val="false"/>
          <w:i w:val="false"/>
          <w:color w:val="000000"/>
          <w:sz w:val="28"/>
        </w:rPr>
        <w:t xml:space="preserve">
                                                   Приложение 4.а. </w:t>
      </w:r>
    </w:p>
    <w:bookmarkEnd w:id="19"/>
    <w:p>
      <w:pPr>
        <w:spacing w:after="0"/>
        <w:ind w:left="0"/>
        <w:jc w:val="both"/>
      </w:pPr>
      <w:r>
        <w:rPr>
          <w:rFonts w:ascii="Times New Roman"/>
          <w:b/>
          <w:i w:val="false"/>
          <w:color w:val="000000"/>
          <w:sz w:val="28"/>
        </w:rPr>
        <w:t xml:space="preserve">       Расчет рентабельности проекта строительства </w:t>
      </w:r>
      <w:r>
        <w:br/>
      </w:r>
      <w:r>
        <w:rPr>
          <w:rFonts w:ascii="Times New Roman"/>
          <w:b w:val="false"/>
          <w:i w:val="false"/>
          <w:color w:val="000000"/>
          <w:sz w:val="28"/>
        </w:rPr>
        <w:t>
</w:t>
      </w:r>
      <w:r>
        <w:rPr>
          <w:rFonts w:ascii="Times New Roman"/>
          <w:b/>
          <w:i w:val="false"/>
          <w:color w:val="000000"/>
          <w:sz w:val="28"/>
        </w:rPr>
        <w:t xml:space="preserve">          второй ЛЭП 500 кВ транзита Север-Юг </w:t>
      </w:r>
    </w:p>
    <w:p>
      <w:pPr>
        <w:spacing w:after="0"/>
        <w:ind w:left="0"/>
        <w:jc w:val="both"/>
      </w:pPr>
      <w:r>
        <w:rPr>
          <w:rFonts w:ascii="Times New Roman"/>
          <w:b w:val="false"/>
          <w:i w:val="false"/>
          <w:color w:val="000000"/>
          <w:sz w:val="28"/>
        </w:rPr>
        <w:t xml:space="preserve">                          Ед.изм. </w:t>
      </w:r>
      <w:r>
        <w:br/>
      </w:r>
      <w:r>
        <w:rPr>
          <w:rFonts w:ascii="Times New Roman"/>
          <w:b w:val="false"/>
          <w:i w:val="false"/>
          <w:color w:val="000000"/>
          <w:sz w:val="28"/>
        </w:rPr>
        <w:t xml:space="preserve">
Общая стоимость проекта   млн.$   273,21 </w:t>
      </w:r>
      <w:r>
        <w:br/>
      </w:r>
      <w:r>
        <w:rPr>
          <w:rFonts w:ascii="Times New Roman"/>
          <w:b w:val="false"/>
          <w:i w:val="false"/>
          <w:color w:val="000000"/>
          <w:sz w:val="28"/>
        </w:rPr>
        <w:t xml:space="preserve">
Ставка дисконтирования             2,04% </w:t>
      </w:r>
      <w:r>
        <w:br/>
      </w:r>
      <w:r>
        <w:rPr>
          <w:rFonts w:ascii="Times New Roman"/>
          <w:b w:val="false"/>
          <w:i w:val="false"/>
          <w:color w:val="000000"/>
          <w:sz w:val="28"/>
        </w:rPr>
        <w:t xml:space="preserve">
Анализируемый период       лет       53 </w:t>
      </w:r>
      <w:r>
        <w:br/>
      </w:r>
      <w:r>
        <w:rPr>
          <w:rFonts w:ascii="Times New Roman"/>
          <w:b w:val="false"/>
          <w:i w:val="false"/>
          <w:color w:val="000000"/>
          <w:sz w:val="28"/>
        </w:rPr>
        <w:t xml:space="preserve">
Базовый год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2002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0,3013   0,3505   0,3970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0,500     0,500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2,096     2,096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2,071    3,596 </w:t>
      </w:r>
      <w:r>
        <w:br/>
      </w:r>
      <w:r>
        <w:rPr>
          <w:rFonts w:ascii="Times New Roman"/>
          <w:b w:val="false"/>
          <w:i w:val="false"/>
          <w:color w:val="000000"/>
          <w:sz w:val="28"/>
        </w:rPr>
        <w:t xml:space="preserve">
Капитальный     млн.$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0,220    0,372 </w:t>
      </w:r>
      <w:r>
        <w:br/>
      </w:r>
      <w:r>
        <w:rPr>
          <w:rFonts w:ascii="Times New Roman"/>
          <w:b w:val="false"/>
          <w:i w:val="false"/>
          <w:color w:val="000000"/>
          <w:sz w:val="28"/>
        </w:rPr>
        <w:t xml:space="preserve">
Налог на        млн.$                            0,760    2,008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3,050    5,976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-0,954   -3,880 </w:t>
      </w:r>
      <w:r>
        <w:br/>
      </w:r>
      <w:r>
        <w:rPr>
          <w:rFonts w:ascii="Times New Roman"/>
          <w:b w:val="false"/>
          <w:i w:val="false"/>
          <w:color w:val="000000"/>
          <w:sz w:val="28"/>
        </w:rPr>
        <w:t xml:space="preserve">
Налог на        млн.$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-0,954   -3,880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2,071    3,596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1,117   -0,284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52,059   58,127   64,196   54,341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-52,059  -58,127  -63,079  -54,625 </w:t>
      </w:r>
      <w:r>
        <w:br/>
      </w:r>
      <w:r>
        <w:rPr>
          <w:rFonts w:ascii="Times New Roman"/>
          <w:b w:val="false"/>
          <w:i w:val="false"/>
          <w:color w:val="000000"/>
          <w:sz w:val="28"/>
        </w:rPr>
        <w:t xml:space="preserve">
Cumulative      млн.$          -52,059  -110,187 -173,266 -227,890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-51,019  -55,826  -59,371  -50,386 </w:t>
      </w:r>
      <w:r>
        <w:br/>
      </w:r>
      <w:r>
        <w:rPr>
          <w:rFonts w:ascii="Times New Roman"/>
          <w:b w:val="false"/>
          <w:i w:val="false"/>
          <w:color w:val="000000"/>
          <w:sz w:val="28"/>
        </w:rPr>
        <w:t xml:space="preserve">
Cumulative DCF  млн.$          -51,019  -106,845 -166,216 -216,601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2007  !  2008  !  2009  !  2010  !  2011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0,500    3,025    3,070    3,275    3,450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млн.$ 2,096    12,683   12,871   13,731   14,464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млн.$ 5,121    6,456    6,456    6,456    6,456 </w:t>
      </w:r>
      <w:r>
        <w:br/>
      </w:r>
      <w:r>
        <w:rPr>
          <w:rFonts w:ascii="Times New Roman"/>
          <w:b w:val="false"/>
          <w:i w:val="false"/>
          <w:color w:val="000000"/>
          <w:sz w:val="28"/>
        </w:rPr>
        <w:t xml:space="preserve">
Капитальный     млн.$                            0,404    0,823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млн.$ 0,524    0,615    0,615    0,615    0,615 </w:t>
      </w:r>
      <w:r>
        <w:br/>
      </w:r>
      <w:r>
        <w:rPr>
          <w:rFonts w:ascii="Times New Roman"/>
          <w:b w:val="false"/>
          <w:i w:val="false"/>
          <w:color w:val="000000"/>
          <w:sz w:val="28"/>
        </w:rPr>
        <w:t xml:space="preserve">
Налог на        млн.$ 2,008    2,560    2,495    2,431    2,366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млн.$ 7,653    9,631    9,566    9,906    10,260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-5,557   3,052    3,305    3,825    4,205 </w:t>
      </w:r>
      <w:r>
        <w:br/>
      </w:r>
      <w:r>
        <w:rPr>
          <w:rFonts w:ascii="Times New Roman"/>
          <w:b w:val="false"/>
          <w:i w:val="false"/>
          <w:color w:val="000000"/>
          <w:sz w:val="28"/>
        </w:rPr>
        <w:t xml:space="preserve">
Налог на        млн.$          0,916    0,992    1,148    1,261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-5,557   2,136    2,314    2,678    2,943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млн.$ 5,121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-0,436   8,592    8,770    9,134    9,399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млн.$ 44,487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-44,922  8,592    8,770    9,134    9,399 </w:t>
      </w:r>
      <w:r>
        <w:br/>
      </w:r>
      <w:r>
        <w:rPr>
          <w:rFonts w:ascii="Times New Roman"/>
          <w:b w:val="false"/>
          <w:i w:val="false"/>
          <w:color w:val="000000"/>
          <w:sz w:val="28"/>
        </w:rPr>
        <w:t xml:space="preserve">
Cumulative      млн.$ -272,813 -264,220 -255,451 -246,317 -236,918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-40,608  7,612    7,614    7,771    7,837 </w:t>
      </w:r>
      <w:r>
        <w:br/>
      </w:r>
      <w:r>
        <w:rPr>
          <w:rFonts w:ascii="Times New Roman"/>
          <w:b w:val="false"/>
          <w:i w:val="false"/>
          <w:color w:val="000000"/>
          <w:sz w:val="28"/>
        </w:rPr>
        <w:t xml:space="preserve">
Cumulative DCF  млн.$ -257,209 -249,598 -241,984 -234,213 -226,376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11   !   12   !   13   !   14   !   15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3,700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млн.$ 15,513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Капитальный     млн.$ 0,823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0,615 </w:t>
      </w:r>
      <w:r>
        <w:br/>
      </w:r>
      <w:r>
        <w:rPr>
          <w:rFonts w:ascii="Times New Roman"/>
          <w:b w:val="false"/>
          <w:i w:val="false"/>
          <w:color w:val="000000"/>
          <w:sz w:val="28"/>
        </w:rPr>
        <w:t xml:space="preserve">
Налог на        млн.$ 2,301    2,237,   2,172    2,108    2,043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млн.$ 10,195   10,256   10,192   10,127   10,062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млн.$ 5,317    5,309    5,373    5,438    5,503 </w:t>
      </w:r>
      <w:r>
        <w:br/>
      </w:r>
      <w:r>
        <w:rPr>
          <w:rFonts w:ascii="Times New Roman"/>
          <w:b w:val="false"/>
          <w:i w:val="false"/>
          <w:color w:val="000000"/>
          <w:sz w:val="28"/>
        </w:rPr>
        <w:t xml:space="preserve">
Налог на        млн.$ 1,595    1,593    1,612    1,631    1,651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млн.$ 3,722    3,716    3,761    3,807    3,852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млн.$ 10,178   10,172   10,217   10,263   10,308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млн.$ 10,178   10,172   10,217   10,263   10,308 </w:t>
      </w:r>
      <w:r>
        <w:br/>
      </w:r>
      <w:r>
        <w:rPr>
          <w:rFonts w:ascii="Times New Roman"/>
          <w:b w:val="false"/>
          <w:i w:val="false"/>
          <w:color w:val="000000"/>
          <w:sz w:val="28"/>
        </w:rPr>
        <w:t xml:space="preserve">
Cumulative      млн.$ -226,740 -216,567 -206,350 -196,087 -185,780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млн.$ 8,317    8,146    8,019    7,893    7,769 </w:t>
      </w:r>
      <w:r>
        <w:br/>
      </w:r>
      <w:r>
        <w:rPr>
          <w:rFonts w:ascii="Times New Roman"/>
          <w:b w:val="false"/>
          <w:i w:val="false"/>
          <w:color w:val="000000"/>
          <w:sz w:val="28"/>
        </w:rPr>
        <w:t xml:space="preserve">
Cumulative DCF  млн.$ -218,059 -209,913 -201,894 -194,001 -186,232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16   !   17   !   18   !   19   !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2017  !  2018  !  2019  !  2020  !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w:t>
      </w:r>
      <w:r>
        <w:br/>
      </w:r>
      <w:r>
        <w:rPr>
          <w:rFonts w:ascii="Times New Roman"/>
          <w:b w:val="false"/>
          <w:i w:val="false"/>
          <w:color w:val="000000"/>
          <w:sz w:val="28"/>
        </w:rPr>
        <w:t xml:space="preserve">
Капитальный     млн.$ 0,948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w:t>
      </w:r>
      <w:r>
        <w:br/>
      </w:r>
      <w:r>
        <w:rPr>
          <w:rFonts w:ascii="Times New Roman"/>
          <w:b w:val="false"/>
          <w:i w:val="false"/>
          <w:color w:val="000000"/>
          <w:sz w:val="28"/>
        </w:rPr>
        <w:t xml:space="preserve">
Налог на        млн.$ 1,979    1,914    1,850    1,785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млн.$ 9,998    9,933    9,869    9,804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млн.$ 5,567    5,632    5,696    5,761 </w:t>
      </w:r>
      <w:r>
        <w:br/>
      </w:r>
      <w:r>
        <w:rPr>
          <w:rFonts w:ascii="Times New Roman"/>
          <w:b w:val="false"/>
          <w:i w:val="false"/>
          <w:color w:val="000000"/>
          <w:sz w:val="28"/>
        </w:rPr>
        <w:t xml:space="preserve">
Налог на        млн.$ 1,670    1,690    1,709    1,728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млн.$ 3,897    3,942    3,987    4,033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млн.$ 10,353   10,398   10,443   10,489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млн.$ 10,353   10,398   10,443   10,489 </w:t>
      </w:r>
      <w:r>
        <w:br/>
      </w:r>
      <w:r>
        <w:rPr>
          <w:rFonts w:ascii="Times New Roman"/>
          <w:b w:val="false"/>
          <w:i w:val="false"/>
          <w:color w:val="000000"/>
          <w:sz w:val="28"/>
        </w:rPr>
        <w:t xml:space="preserve">
Cumulative      млн.$ -175,427 -165,028 -154,585 -144,096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млн.$ 7,647    7,527    7,409    7,292 </w:t>
      </w:r>
      <w:r>
        <w:br/>
      </w:r>
      <w:r>
        <w:rPr>
          <w:rFonts w:ascii="Times New Roman"/>
          <w:b w:val="false"/>
          <w:i w:val="false"/>
          <w:color w:val="000000"/>
          <w:sz w:val="28"/>
        </w:rPr>
        <w:t xml:space="preserve">
Cumulative DCF  млн.$ -178,585 -171,058 -163,649 -156,357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NCF                          млн.$  180,805 </w:t>
      </w:r>
      <w:r>
        <w:br/>
      </w:r>
      <w:r>
        <w:rPr>
          <w:rFonts w:ascii="Times New Roman"/>
          <w:b w:val="false"/>
          <w:i w:val="false"/>
          <w:color w:val="000000"/>
          <w:sz w:val="28"/>
        </w:rPr>
        <w:t xml:space="preserve">
NPV at considered discount rate    млн.$  0,226 </w:t>
      </w:r>
      <w:r>
        <w:br/>
      </w:r>
      <w:r>
        <w:rPr>
          <w:rFonts w:ascii="Times New Roman"/>
          <w:b w:val="false"/>
          <w:i w:val="false"/>
          <w:color w:val="000000"/>
          <w:sz w:val="28"/>
        </w:rPr>
        <w:t xml:space="preserve">
Static paybock period, years       лет      36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при 3-х проводном исполнении </w:t>
      </w:r>
    </w:p>
    <w:bookmarkStart w:name="z21" w:id="20"/>
    <w:p>
      <w:pPr>
        <w:spacing w:after="0"/>
        <w:ind w:left="0"/>
        <w:jc w:val="both"/>
      </w:pPr>
      <w:r>
        <w:rPr>
          <w:rFonts w:ascii="Times New Roman"/>
          <w:b w:val="false"/>
          <w:i w:val="false"/>
          <w:color w:val="000000"/>
          <w:sz w:val="28"/>
        </w:rPr>
        <w:t xml:space="preserve">
                                                   Приложение 4.а. </w:t>
      </w:r>
    </w:p>
    <w:bookmarkEnd w:id="20"/>
    <w:p>
      <w:pPr>
        <w:spacing w:after="0"/>
        <w:ind w:left="0"/>
        <w:jc w:val="both"/>
      </w:pPr>
      <w:r>
        <w:rPr>
          <w:rFonts w:ascii="Times New Roman"/>
          <w:b/>
          <w:i w:val="false"/>
          <w:color w:val="000000"/>
          <w:sz w:val="28"/>
        </w:rPr>
        <w:t xml:space="preserve">       Расчет рентабельности проекта строительства </w:t>
      </w:r>
      <w:r>
        <w:br/>
      </w:r>
      <w:r>
        <w:rPr>
          <w:rFonts w:ascii="Times New Roman"/>
          <w:b w:val="false"/>
          <w:i w:val="false"/>
          <w:color w:val="000000"/>
          <w:sz w:val="28"/>
        </w:rPr>
        <w:t>
</w:t>
      </w:r>
      <w:r>
        <w:rPr>
          <w:rFonts w:ascii="Times New Roman"/>
          <w:b/>
          <w:i w:val="false"/>
          <w:color w:val="000000"/>
          <w:sz w:val="28"/>
        </w:rPr>
        <w:t xml:space="preserve">          второй ЛЭП 500 кВ транзита Север-Юг </w:t>
      </w:r>
    </w:p>
    <w:p>
      <w:pPr>
        <w:spacing w:after="0"/>
        <w:ind w:left="0"/>
        <w:jc w:val="both"/>
      </w:pPr>
      <w:r>
        <w:rPr>
          <w:rFonts w:ascii="Times New Roman"/>
          <w:b w:val="false"/>
          <w:i w:val="false"/>
          <w:color w:val="000000"/>
          <w:sz w:val="28"/>
        </w:rPr>
        <w:t xml:space="preserve">                          Ед.изм. </w:t>
      </w:r>
      <w:r>
        <w:br/>
      </w:r>
      <w:r>
        <w:rPr>
          <w:rFonts w:ascii="Times New Roman"/>
          <w:b w:val="false"/>
          <w:i w:val="false"/>
          <w:color w:val="000000"/>
          <w:sz w:val="28"/>
        </w:rPr>
        <w:t xml:space="preserve">
Общая стоимость проекта   млн.$   273,21 </w:t>
      </w:r>
      <w:r>
        <w:br/>
      </w:r>
      <w:r>
        <w:rPr>
          <w:rFonts w:ascii="Times New Roman"/>
          <w:b w:val="false"/>
          <w:i w:val="false"/>
          <w:color w:val="000000"/>
          <w:sz w:val="28"/>
        </w:rPr>
        <w:t xml:space="preserve">
Ставка дисконтирования             2,04% </w:t>
      </w:r>
      <w:r>
        <w:br/>
      </w:r>
      <w:r>
        <w:rPr>
          <w:rFonts w:ascii="Times New Roman"/>
          <w:b w:val="false"/>
          <w:i w:val="false"/>
          <w:color w:val="000000"/>
          <w:sz w:val="28"/>
        </w:rPr>
        <w:t xml:space="preserve">
Анализируемый период       лет       53 </w:t>
      </w:r>
      <w:r>
        <w:br/>
      </w:r>
      <w:r>
        <w:rPr>
          <w:rFonts w:ascii="Times New Roman"/>
          <w:b w:val="false"/>
          <w:i w:val="false"/>
          <w:color w:val="000000"/>
          <w:sz w:val="28"/>
        </w:rPr>
        <w:t xml:space="preserve">
Базовый год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   !   20   !   21   !   22   !   23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2002  !  2021  !  2022  !  2023  !  2024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0,3013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w:t>
      </w:r>
      <w:r>
        <w:br/>
      </w:r>
      <w:r>
        <w:rPr>
          <w:rFonts w:ascii="Times New Roman"/>
          <w:b w:val="false"/>
          <w:i w:val="false"/>
          <w:color w:val="000000"/>
          <w:sz w:val="28"/>
        </w:rPr>
        <w:t xml:space="preserve">
Капитальный     млн.$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w:t>
      </w:r>
      <w:r>
        <w:br/>
      </w:r>
      <w:r>
        <w:rPr>
          <w:rFonts w:ascii="Times New Roman"/>
          <w:b w:val="false"/>
          <w:i w:val="false"/>
          <w:color w:val="000000"/>
          <w:sz w:val="28"/>
        </w:rPr>
        <w:t xml:space="preserve">
Налог на        млн.$          1,720    1,656    1,591    1,527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9,740    9,675    9,611    9,546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5,825    5,890    5,955    6,019 </w:t>
      </w:r>
      <w:r>
        <w:br/>
      </w:r>
      <w:r>
        <w:rPr>
          <w:rFonts w:ascii="Times New Roman"/>
          <w:b w:val="false"/>
          <w:i w:val="false"/>
          <w:color w:val="000000"/>
          <w:sz w:val="28"/>
        </w:rPr>
        <w:t xml:space="preserve">
Налог на        млн.$          1,748    1,767    1,786    1,806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4,078    4,123    4,168    4,213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10,534   10,579   10,624   10,669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10,534   10,579   10,624   10,669 </w:t>
      </w:r>
      <w:r>
        <w:br/>
      </w:r>
      <w:r>
        <w:rPr>
          <w:rFonts w:ascii="Times New Roman"/>
          <w:b w:val="false"/>
          <w:i w:val="false"/>
          <w:color w:val="000000"/>
          <w:sz w:val="28"/>
        </w:rPr>
        <w:t xml:space="preserve">
Cumulative      млн.$          -133,563 -122,984 -112,360 -101,690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7,177    7,064    6,952    6,842 </w:t>
      </w:r>
      <w:r>
        <w:br/>
      </w:r>
      <w:r>
        <w:rPr>
          <w:rFonts w:ascii="Times New Roman"/>
          <w:b w:val="false"/>
          <w:i w:val="false"/>
          <w:color w:val="000000"/>
          <w:sz w:val="28"/>
        </w:rPr>
        <w:t xml:space="preserve">
Cumulative DCF  млн.$          -149,180 -142,116 -135,164 -128,322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24   !   25   !   26   !   27   !   28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2025  !  2026  !  2027  !  2028  !  2029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Капитальный     млн.$ 0,948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0,615 </w:t>
      </w:r>
      <w:r>
        <w:br/>
      </w:r>
      <w:r>
        <w:rPr>
          <w:rFonts w:ascii="Times New Roman"/>
          <w:b w:val="false"/>
          <w:i w:val="false"/>
          <w:color w:val="000000"/>
          <w:sz w:val="28"/>
        </w:rPr>
        <w:t xml:space="preserve">
Налог на        млн.$ 1,462    1,398    1,333    1,523    1,459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млн.$ 9,481    9,417    9,352    9,542    9,478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млн.$ 6,084    6,148    6,213    6,023    6,087 </w:t>
      </w:r>
      <w:r>
        <w:br/>
      </w:r>
      <w:r>
        <w:rPr>
          <w:rFonts w:ascii="Times New Roman"/>
          <w:b w:val="false"/>
          <w:i w:val="false"/>
          <w:color w:val="000000"/>
          <w:sz w:val="28"/>
        </w:rPr>
        <w:t xml:space="preserve">
Налог на        млн.$ 1,825    1,844    1,864    1,807    1,826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млн.$ 4,259    4,304    4,349    4,216    4,261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млн.$ 10,715   10,760   10,805   10,672   10,717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25,469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млн.$ 10,715   10,760   10,805   -14,797  10,717 </w:t>
      </w:r>
      <w:r>
        <w:br/>
      </w:r>
      <w:r>
        <w:rPr>
          <w:rFonts w:ascii="Times New Roman"/>
          <w:b w:val="false"/>
          <w:i w:val="false"/>
          <w:color w:val="000000"/>
          <w:sz w:val="28"/>
        </w:rPr>
        <w:t xml:space="preserve">
Cumulative      млн.$ -90,976  -80,216  -69,411  -84,208  -73,491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млн.$ 6,734    6,627    6,522    -8,753   6,213 </w:t>
      </w:r>
      <w:r>
        <w:br/>
      </w:r>
      <w:r>
        <w:rPr>
          <w:rFonts w:ascii="Times New Roman"/>
          <w:b w:val="false"/>
          <w:i w:val="false"/>
          <w:color w:val="000000"/>
          <w:sz w:val="28"/>
        </w:rPr>
        <w:t xml:space="preserve">
Cumulative DCF  млн.$ -121,588 -114,961 -108,440 -117,192 -110,980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29   !   30   !   31   !   32   !   33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2030  !  2031  !  2032  !  2033  !  2034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Капитальный     млн.$ 0,948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0,615 </w:t>
      </w:r>
      <w:r>
        <w:br/>
      </w:r>
      <w:r>
        <w:rPr>
          <w:rFonts w:ascii="Times New Roman"/>
          <w:b w:val="false"/>
          <w:i w:val="false"/>
          <w:color w:val="000000"/>
          <w:sz w:val="28"/>
        </w:rPr>
        <w:t xml:space="preserve">
Налог на        млн.$ 1,636    1,571    1,506    1,442    1,377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млн.$ 9,656    9,590    9,526    9,461    9,397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млн.$ 5,910    5,975    6,039    6,104    6,168 </w:t>
      </w:r>
      <w:r>
        <w:br/>
      </w:r>
      <w:r>
        <w:rPr>
          <w:rFonts w:ascii="Times New Roman"/>
          <w:b w:val="false"/>
          <w:i w:val="false"/>
          <w:color w:val="000000"/>
          <w:sz w:val="28"/>
        </w:rPr>
        <w:t xml:space="preserve">
Налог на        млн.$ 1,773    1,792    1,812    1,831    1,851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млн.$ 4,137    4,182    4,228    4,273    4,318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млн.$ 10,593   10,638   10,684   10,729   10,774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млн.$ 24,151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-13,558  10,638   10,684   10,729   10,774 </w:t>
      </w:r>
      <w:r>
        <w:br/>
      </w:r>
      <w:r>
        <w:rPr>
          <w:rFonts w:ascii="Times New Roman"/>
          <w:b w:val="false"/>
          <w:i w:val="false"/>
          <w:color w:val="000000"/>
          <w:sz w:val="28"/>
        </w:rPr>
        <w:t xml:space="preserve">
Cumulative      млн.$ -87,049  -76,411  -65,727  -54,998  -44,224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-7,702   5,923    5,829    5,737    5,646 </w:t>
      </w:r>
      <w:r>
        <w:br/>
      </w:r>
      <w:r>
        <w:rPr>
          <w:rFonts w:ascii="Times New Roman"/>
          <w:b w:val="false"/>
          <w:i w:val="false"/>
          <w:color w:val="000000"/>
          <w:sz w:val="28"/>
        </w:rPr>
        <w:t xml:space="preserve">
Cumulative DCF  млн.$ -118,682 -112,759 -106,930 -101,193 -95,548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34   !   35   !   36   !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2035  !  2036  !  2037  !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w:t>
      </w:r>
      <w:r>
        <w:br/>
      </w:r>
      <w:r>
        <w:rPr>
          <w:rFonts w:ascii="Times New Roman"/>
          <w:b w:val="false"/>
          <w:i w:val="false"/>
          <w:color w:val="000000"/>
          <w:sz w:val="28"/>
        </w:rPr>
        <w:t xml:space="preserve">
Капитальный     млн.$ 0,948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w:t>
      </w:r>
      <w:r>
        <w:br/>
      </w:r>
      <w:r>
        <w:rPr>
          <w:rFonts w:ascii="Times New Roman"/>
          <w:b w:val="false"/>
          <w:i w:val="false"/>
          <w:color w:val="000000"/>
          <w:sz w:val="28"/>
        </w:rPr>
        <w:t xml:space="preserve">
Налог на        млн.$ 1,313    1,248    1,184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млн.$ 9,332    9,267    9,203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млн.$ 6,233    6,298    6,362 </w:t>
      </w:r>
      <w:r>
        <w:br/>
      </w:r>
      <w:r>
        <w:rPr>
          <w:rFonts w:ascii="Times New Roman"/>
          <w:b w:val="false"/>
          <w:i w:val="false"/>
          <w:color w:val="000000"/>
          <w:sz w:val="28"/>
        </w:rPr>
        <w:t xml:space="preserve">
Налог на        млн.$ 1,870    1,889    1,909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млн.$ 4,363    4,408    4,454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млн.$ 10,819   10,864   10,910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млн.$ 10,819   10,864   10,910 </w:t>
      </w:r>
      <w:r>
        <w:br/>
      </w:r>
      <w:r>
        <w:rPr>
          <w:rFonts w:ascii="Times New Roman"/>
          <w:b w:val="false"/>
          <w:i w:val="false"/>
          <w:color w:val="000000"/>
          <w:sz w:val="28"/>
        </w:rPr>
        <w:t xml:space="preserve">
Cumulative      млн.$ -33,405  -22,541  -11,631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млн.$ 5,556    5,468    5,381 </w:t>
      </w:r>
      <w:r>
        <w:br/>
      </w:r>
      <w:r>
        <w:rPr>
          <w:rFonts w:ascii="Times New Roman"/>
          <w:b w:val="false"/>
          <w:i w:val="false"/>
          <w:color w:val="000000"/>
          <w:sz w:val="28"/>
        </w:rPr>
        <w:t xml:space="preserve">
Cumulative DCF  млн.$ -89,992  -84,524  -79,143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NCF                          млн.$  180,805 </w:t>
      </w:r>
      <w:r>
        <w:br/>
      </w:r>
      <w:r>
        <w:rPr>
          <w:rFonts w:ascii="Times New Roman"/>
          <w:b w:val="false"/>
          <w:i w:val="false"/>
          <w:color w:val="000000"/>
          <w:sz w:val="28"/>
        </w:rPr>
        <w:t xml:space="preserve">
NPV at considered discount rate    млн.$  0,226 </w:t>
      </w:r>
      <w:r>
        <w:br/>
      </w:r>
      <w:r>
        <w:rPr>
          <w:rFonts w:ascii="Times New Roman"/>
          <w:b w:val="false"/>
          <w:i w:val="false"/>
          <w:color w:val="000000"/>
          <w:sz w:val="28"/>
        </w:rPr>
        <w:t xml:space="preserve">
Static paybock period, years       лет      36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при 3-х проводном исполнении </w:t>
      </w:r>
    </w:p>
    <w:bookmarkStart w:name="z22" w:id="21"/>
    <w:p>
      <w:pPr>
        <w:spacing w:after="0"/>
        <w:ind w:left="0"/>
        <w:jc w:val="both"/>
      </w:pPr>
      <w:r>
        <w:rPr>
          <w:rFonts w:ascii="Times New Roman"/>
          <w:b w:val="false"/>
          <w:i w:val="false"/>
          <w:color w:val="000000"/>
          <w:sz w:val="28"/>
        </w:rPr>
        <w:t xml:space="preserve">
                                                  Приложение 4.а. </w:t>
      </w:r>
    </w:p>
    <w:bookmarkEnd w:id="21"/>
    <w:p>
      <w:pPr>
        <w:spacing w:after="0"/>
        <w:ind w:left="0"/>
        <w:jc w:val="both"/>
      </w:pPr>
      <w:r>
        <w:rPr>
          <w:rFonts w:ascii="Times New Roman"/>
          <w:b/>
          <w:i w:val="false"/>
          <w:color w:val="000000"/>
          <w:sz w:val="28"/>
        </w:rPr>
        <w:t xml:space="preserve">       Расчет рентабельности проекта строительства </w:t>
      </w:r>
      <w:r>
        <w:br/>
      </w:r>
      <w:r>
        <w:rPr>
          <w:rFonts w:ascii="Times New Roman"/>
          <w:b w:val="false"/>
          <w:i w:val="false"/>
          <w:color w:val="000000"/>
          <w:sz w:val="28"/>
        </w:rPr>
        <w:t>
</w:t>
      </w:r>
      <w:r>
        <w:rPr>
          <w:rFonts w:ascii="Times New Roman"/>
          <w:b/>
          <w:i w:val="false"/>
          <w:color w:val="000000"/>
          <w:sz w:val="28"/>
        </w:rPr>
        <w:t xml:space="preserve">          второй ЛЭП 500 кВ транзита Север-Юг </w:t>
      </w:r>
    </w:p>
    <w:p>
      <w:pPr>
        <w:spacing w:after="0"/>
        <w:ind w:left="0"/>
        <w:jc w:val="both"/>
      </w:pPr>
      <w:r>
        <w:rPr>
          <w:rFonts w:ascii="Times New Roman"/>
          <w:b w:val="false"/>
          <w:i w:val="false"/>
          <w:color w:val="000000"/>
          <w:sz w:val="28"/>
        </w:rPr>
        <w:t xml:space="preserve">                          Ед.изм. </w:t>
      </w:r>
      <w:r>
        <w:br/>
      </w:r>
      <w:r>
        <w:rPr>
          <w:rFonts w:ascii="Times New Roman"/>
          <w:b w:val="false"/>
          <w:i w:val="false"/>
          <w:color w:val="000000"/>
          <w:sz w:val="28"/>
        </w:rPr>
        <w:t xml:space="preserve">
Общая стоимость проекта   млн.$   273,21 </w:t>
      </w:r>
      <w:r>
        <w:br/>
      </w:r>
      <w:r>
        <w:rPr>
          <w:rFonts w:ascii="Times New Roman"/>
          <w:b w:val="false"/>
          <w:i w:val="false"/>
          <w:color w:val="000000"/>
          <w:sz w:val="28"/>
        </w:rPr>
        <w:t xml:space="preserve">
Ставка дисконтирования             2,04% </w:t>
      </w:r>
      <w:r>
        <w:br/>
      </w:r>
      <w:r>
        <w:rPr>
          <w:rFonts w:ascii="Times New Roman"/>
          <w:b w:val="false"/>
          <w:i w:val="false"/>
          <w:color w:val="000000"/>
          <w:sz w:val="28"/>
        </w:rPr>
        <w:t xml:space="preserve">
Анализируемый период       лет       53 </w:t>
      </w:r>
      <w:r>
        <w:br/>
      </w:r>
      <w:r>
        <w:rPr>
          <w:rFonts w:ascii="Times New Roman"/>
          <w:b w:val="false"/>
          <w:i w:val="false"/>
          <w:color w:val="000000"/>
          <w:sz w:val="28"/>
        </w:rPr>
        <w:t xml:space="preserve">
Базовый год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   !   37   !   38   !   39   !   40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2002  !  2038  !  2039  !  2040  !  2041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0,3013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w:t>
      </w:r>
      <w:r>
        <w:br/>
      </w:r>
      <w:r>
        <w:rPr>
          <w:rFonts w:ascii="Times New Roman"/>
          <w:b w:val="false"/>
          <w:i w:val="false"/>
          <w:color w:val="000000"/>
          <w:sz w:val="28"/>
        </w:rPr>
        <w:t xml:space="preserve">
Капитальный     млн.$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w:t>
      </w:r>
      <w:r>
        <w:br/>
      </w:r>
      <w:r>
        <w:rPr>
          <w:rFonts w:ascii="Times New Roman"/>
          <w:b w:val="false"/>
          <w:i w:val="false"/>
          <w:color w:val="000000"/>
          <w:sz w:val="28"/>
        </w:rPr>
        <w:t xml:space="preserve">
Налог на        млн.$          1,119    1,055    0,990    0,925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9,138    9,074    9,009    8,945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6,427    6,491    6,556    6,620 </w:t>
      </w:r>
      <w:r>
        <w:br/>
      </w:r>
      <w:r>
        <w:rPr>
          <w:rFonts w:ascii="Times New Roman"/>
          <w:b w:val="false"/>
          <w:i w:val="false"/>
          <w:color w:val="000000"/>
          <w:sz w:val="28"/>
        </w:rPr>
        <w:t xml:space="preserve">
Налог на        млн.$          1,928    1,947    1,967    1,986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4,499    4,544    4,589    4,634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10,955   11,000   11,045   11,090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10,955   11,000   11,045   11,090 </w:t>
      </w:r>
      <w:r>
        <w:br/>
      </w:r>
      <w:r>
        <w:rPr>
          <w:rFonts w:ascii="Times New Roman"/>
          <w:b w:val="false"/>
          <w:i w:val="false"/>
          <w:color w:val="000000"/>
          <w:sz w:val="28"/>
        </w:rPr>
        <w:t xml:space="preserve">
Cumulative      млн.$          -0,677   10,323   21,368   32,459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5,295    5,211    5,127    5,045 </w:t>
      </w:r>
      <w:r>
        <w:br/>
      </w:r>
      <w:r>
        <w:rPr>
          <w:rFonts w:ascii="Times New Roman"/>
          <w:b w:val="false"/>
          <w:i w:val="false"/>
          <w:color w:val="000000"/>
          <w:sz w:val="28"/>
        </w:rPr>
        <w:t xml:space="preserve">
Cumulative DCF  млн.$          -73,848  -68,638  -63,510  -58,465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41   !   42   !   43   !   44   !   45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2042  !  2043  !  2044  !  2045  !  2046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Капитальный     млн.$ 0,948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0,615 </w:t>
      </w:r>
      <w:r>
        <w:br/>
      </w:r>
      <w:r>
        <w:rPr>
          <w:rFonts w:ascii="Times New Roman"/>
          <w:b w:val="false"/>
          <w:i w:val="false"/>
          <w:color w:val="000000"/>
          <w:sz w:val="28"/>
        </w:rPr>
        <w:t xml:space="preserve">
Налог на        млн.$ 0,861    0,796    0,732    0,667    0,603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млн.$ 8,880    8,816    8,751    8,686    8,622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млн.$ 6,685    6,750    6,814    6,879    6,943 </w:t>
      </w:r>
      <w:r>
        <w:br/>
      </w:r>
      <w:r>
        <w:rPr>
          <w:rFonts w:ascii="Times New Roman"/>
          <w:b w:val="false"/>
          <w:i w:val="false"/>
          <w:color w:val="000000"/>
          <w:sz w:val="28"/>
        </w:rPr>
        <w:t xml:space="preserve">
Налог на        млн.$ 2,005    2,025    2,044    2,064    2,083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млн.$ 4,679    4,725    4,770    4,815    4,880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млн.$ 11,135   11,181   11,226   11,271   11,316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млн.$ 11,135   11,181   11,226   11,271   11,316 </w:t>
      </w:r>
      <w:r>
        <w:br/>
      </w:r>
      <w:r>
        <w:rPr>
          <w:rFonts w:ascii="Times New Roman"/>
          <w:b w:val="false"/>
          <w:i w:val="false"/>
          <w:color w:val="000000"/>
          <w:sz w:val="28"/>
        </w:rPr>
        <w:t xml:space="preserve">
Cumulative      млн.$ 43,594   54,775   66,000   77,272   88,588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млн.$ 4,965    4,885    4,807    4,730    4,654 </w:t>
      </w:r>
      <w:r>
        <w:br/>
      </w:r>
      <w:r>
        <w:rPr>
          <w:rFonts w:ascii="Times New Roman"/>
          <w:b w:val="false"/>
          <w:i w:val="false"/>
          <w:color w:val="000000"/>
          <w:sz w:val="28"/>
        </w:rPr>
        <w:t xml:space="preserve">
Cumulative DCF  млн.$ -53,500  -48,615  -43,808  -39,078  -34,425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46   !   47   !   48   !   49   !   50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2047  !  2048  !  2049  !  2050  !  2051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Капитальный     млн.$ 0,948    0,948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0,615    0,615 </w:t>
      </w:r>
      <w:r>
        <w:br/>
      </w:r>
      <w:r>
        <w:rPr>
          <w:rFonts w:ascii="Times New Roman"/>
          <w:b w:val="false"/>
          <w:i w:val="false"/>
          <w:color w:val="000000"/>
          <w:sz w:val="28"/>
        </w:rPr>
        <w:t xml:space="preserve">
Налог на        млн.$ 0,538    0,473    0,409    0,344    0,280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млн.$ 8,557    8,493    8,428    8,364    8,299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млн.$ 7,008    7,072    7,137    7,201    7,266 </w:t>
      </w:r>
      <w:r>
        <w:br/>
      </w:r>
      <w:r>
        <w:rPr>
          <w:rFonts w:ascii="Times New Roman"/>
          <w:b w:val="false"/>
          <w:i w:val="false"/>
          <w:color w:val="000000"/>
          <w:sz w:val="28"/>
        </w:rPr>
        <w:t xml:space="preserve">
Налог на        млн.$ 2,102    2,122    2,141    2,160    2,180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млн.$ 4,905    4,951    4,996    5,041    5,086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млн.$ 11,361   11,407   11,452   11,497   11,542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млн.$ 11,361   11,407   11,452   11,497   11,542 </w:t>
      </w:r>
      <w:r>
        <w:br/>
      </w:r>
      <w:r>
        <w:rPr>
          <w:rFonts w:ascii="Times New Roman"/>
          <w:b w:val="false"/>
          <w:i w:val="false"/>
          <w:color w:val="000000"/>
          <w:sz w:val="28"/>
        </w:rPr>
        <w:t xml:space="preserve">
Cumulative      млн.$ 99,949   111,356  122,808  134,305  145,847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млн.$ 4,579    4,506    4,433    4,361    4,291 </w:t>
      </w:r>
      <w:r>
        <w:br/>
      </w:r>
      <w:r>
        <w:rPr>
          <w:rFonts w:ascii="Times New Roman"/>
          <w:b w:val="false"/>
          <w:i w:val="false"/>
          <w:color w:val="000000"/>
          <w:sz w:val="28"/>
        </w:rPr>
        <w:t xml:space="preserve">
Cumulative DCF  млн.$ -29,846  -25,341  -20,908  -16,547  -12,256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51   !   52   !   53   !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2052  !  2053  !  2054  !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3,713    3,713    3,713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млн.$ 15,565   15,565   15,565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млн.$ 6,456    6,456    6,456 </w:t>
      </w:r>
      <w:r>
        <w:br/>
      </w:r>
      <w:r>
        <w:rPr>
          <w:rFonts w:ascii="Times New Roman"/>
          <w:b w:val="false"/>
          <w:i w:val="false"/>
          <w:color w:val="000000"/>
          <w:sz w:val="28"/>
        </w:rPr>
        <w:t xml:space="preserve">
Капитальный     млн.$ 0,948    0,948    0,948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млн.$ 0,615    0,615    0,615 </w:t>
      </w:r>
      <w:r>
        <w:br/>
      </w:r>
      <w:r>
        <w:rPr>
          <w:rFonts w:ascii="Times New Roman"/>
          <w:b w:val="false"/>
          <w:i w:val="false"/>
          <w:color w:val="000000"/>
          <w:sz w:val="28"/>
        </w:rPr>
        <w:t xml:space="preserve">
Налог на        млн.$ 0,215    0,151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млн.$ 8,234    8,170    8,019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млн.$ 7,331    7,395    7,546 </w:t>
      </w:r>
      <w:r>
        <w:br/>
      </w:r>
      <w:r>
        <w:rPr>
          <w:rFonts w:ascii="Times New Roman"/>
          <w:b w:val="false"/>
          <w:i w:val="false"/>
          <w:color w:val="000000"/>
          <w:sz w:val="28"/>
        </w:rPr>
        <w:t xml:space="preserve">
Налог на        млн.$ 2,199    2,219    2,264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млн.$ 5,131    5,177    5,282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млн.$ 11,587   11,633   11,738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млн.$ 11,587   11,633   11,738 </w:t>
      </w:r>
      <w:r>
        <w:br/>
      </w:r>
      <w:r>
        <w:rPr>
          <w:rFonts w:ascii="Times New Roman"/>
          <w:b w:val="false"/>
          <w:i w:val="false"/>
          <w:color w:val="000000"/>
          <w:sz w:val="28"/>
        </w:rPr>
        <w:t xml:space="preserve">
Cumulative      млн.$ 157,434  169,067  180,805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млн.$ 4,221    4,153    4,107 </w:t>
      </w:r>
      <w:r>
        <w:br/>
      </w:r>
      <w:r>
        <w:rPr>
          <w:rFonts w:ascii="Times New Roman"/>
          <w:b w:val="false"/>
          <w:i w:val="false"/>
          <w:color w:val="000000"/>
          <w:sz w:val="28"/>
        </w:rPr>
        <w:t xml:space="preserve">
Cumulative DCF  млн.$ -8,035   -3,881   0,226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NCF                          млн.$  180,805 </w:t>
      </w:r>
      <w:r>
        <w:br/>
      </w:r>
      <w:r>
        <w:rPr>
          <w:rFonts w:ascii="Times New Roman"/>
          <w:b w:val="false"/>
          <w:i w:val="false"/>
          <w:color w:val="000000"/>
          <w:sz w:val="28"/>
        </w:rPr>
        <w:t xml:space="preserve">
NPV at considered discount rate    млн.$  0,226 </w:t>
      </w:r>
      <w:r>
        <w:br/>
      </w:r>
      <w:r>
        <w:rPr>
          <w:rFonts w:ascii="Times New Roman"/>
          <w:b w:val="false"/>
          <w:i w:val="false"/>
          <w:color w:val="000000"/>
          <w:sz w:val="28"/>
        </w:rPr>
        <w:t xml:space="preserve">
Static paybock period, years       лет      36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при 3-х проводном исполнении </w:t>
      </w:r>
    </w:p>
    <w:bookmarkStart w:name="z53" w:id="22"/>
    <w:p>
      <w:pPr>
        <w:spacing w:after="0"/>
        <w:ind w:left="0"/>
        <w:jc w:val="both"/>
      </w:pPr>
      <w:r>
        <w:rPr>
          <w:rFonts w:ascii="Times New Roman"/>
          <w:b w:val="false"/>
          <w:i w:val="false"/>
          <w:color w:val="000000"/>
          <w:sz w:val="28"/>
        </w:rPr>
        <w:t xml:space="preserve">
Приложение 4.б.  </w:t>
      </w:r>
    </w:p>
    <w:bookmarkEnd w:id="22"/>
    <w:p>
      <w:pPr>
        <w:spacing w:after="0"/>
        <w:ind w:left="0"/>
        <w:jc w:val="both"/>
      </w:pPr>
      <w:r>
        <w:rPr>
          <w:rFonts w:ascii="Times New Roman"/>
          <w:b/>
          <w:i w:val="false"/>
          <w:color w:val="000000"/>
          <w:sz w:val="28"/>
        </w:rPr>
        <w:t xml:space="preserve">       Расчет рентабельности проекта строительства </w:t>
      </w:r>
      <w:r>
        <w:br/>
      </w:r>
      <w:r>
        <w:rPr>
          <w:rFonts w:ascii="Times New Roman"/>
          <w:b w:val="false"/>
          <w:i w:val="false"/>
          <w:color w:val="000000"/>
          <w:sz w:val="28"/>
        </w:rPr>
        <w:t>
</w:t>
      </w:r>
      <w:r>
        <w:rPr>
          <w:rFonts w:ascii="Times New Roman"/>
          <w:b/>
          <w:i w:val="false"/>
          <w:color w:val="000000"/>
          <w:sz w:val="28"/>
        </w:rPr>
        <w:t xml:space="preserve">          второй ЛЭП 500 кВ транзита Север-Юг </w:t>
      </w:r>
    </w:p>
    <w:p>
      <w:pPr>
        <w:spacing w:after="0"/>
        <w:ind w:left="0"/>
        <w:jc w:val="both"/>
      </w:pPr>
      <w:r>
        <w:rPr>
          <w:rFonts w:ascii="Times New Roman"/>
          <w:b w:val="false"/>
          <w:i w:val="false"/>
          <w:color w:val="000000"/>
          <w:sz w:val="28"/>
        </w:rPr>
        <w:t xml:space="preserve">                       Ед.изм. </w:t>
      </w:r>
      <w:r>
        <w:br/>
      </w:r>
      <w:r>
        <w:rPr>
          <w:rFonts w:ascii="Times New Roman"/>
          <w:b w:val="false"/>
          <w:i w:val="false"/>
          <w:color w:val="000000"/>
          <w:sz w:val="28"/>
        </w:rPr>
        <w:t xml:space="preserve">
Общая стоимость проекта   млн.$   273,21 </w:t>
      </w:r>
      <w:r>
        <w:br/>
      </w:r>
      <w:r>
        <w:rPr>
          <w:rFonts w:ascii="Times New Roman"/>
          <w:b w:val="false"/>
          <w:i w:val="false"/>
          <w:color w:val="000000"/>
          <w:sz w:val="28"/>
        </w:rPr>
        <w:t xml:space="preserve">
Ставка дисконтирования             2,04% </w:t>
      </w:r>
      <w:r>
        <w:br/>
      </w:r>
      <w:r>
        <w:rPr>
          <w:rFonts w:ascii="Times New Roman"/>
          <w:b w:val="false"/>
          <w:i w:val="false"/>
          <w:color w:val="000000"/>
          <w:sz w:val="28"/>
        </w:rPr>
        <w:t xml:space="preserve">
Анализируемый период       лет       53 </w:t>
      </w:r>
      <w:r>
        <w:br/>
      </w:r>
      <w:r>
        <w:rPr>
          <w:rFonts w:ascii="Times New Roman"/>
          <w:b w:val="false"/>
          <w:i w:val="false"/>
          <w:color w:val="000000"/>
          <w:sz w:val="28"/>
        </w:rPr>
        <w:t xml:space="preserve">
Базовый год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2002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0,3013   0,3505   0,3970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0,500     0,500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2,096     2,096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2,218     3,848 </w:t>
      </w:r>
      <w:r>
        <w:br/>
      </w:r>
      <w:r>
        <w:rPr>
          <w:rFonts w:ascii="Times New Roman"/>
          <w:b w:val="false"/>
          <w:i w:val="false"/>
          <w:color w:val="000000"/>
          <w:sz w:val="28"/>
        </w:rPr>
        <w:t xml:space="preserve">
Капитальный     млн.$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0,226     0,384 </w:t>
      </w:r>
      <w:r>
        <w:br/>
      </w:r>
      <w:r>
        <w:rPr>
          <w:rFonts w:ascii="Times New Roman"/>
          <w:b w:val="false"/>
          <w:i w:val="false"/>
          <w:color w:val="000000"/>
          <w:sz w:val="28"/>
        </w:rPr>
        <w:t xml:space="preserve">
Налог на        млн.$                            0,832     2,182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3,276     6,414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-1,180    -4,317 </w:t>
      </w:r>
      <w:r>
        <w:br/>
      </w:r>
      <w:r>
        <w:rPr>
          <w:rFonts w:ascii="Times New Roman"/>
          <w:b w:val="false"/>
          <w:i w:val="false"/>
          <w:color w:val="000000"/>
          <w:sz w:val="28"/>
        </w:rPr>
        <w:t xml:space="preserve">
Налог на        млн.$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-1,180    -4,317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2,218    3,848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1,038    -0,470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56,973   63,189   69,406    59,173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-56,973  -63,189  -68,368   -59,643 </w:t>
      </w:r>
      <w:r>
        <w:br/>
      </w:r>
      <w:r>
        <w:rPr>
          <w:rFonts w:ascii="Times New Roman"/>
          <w:b w:val="false"/>
          <w:i w:val="false"/>
          <w:color w:val="000000"/>
          <w:sz w:val="28"/>
        </w:rPr>
        <w:t xml:space="preserve">
Cumulative      млн.$          -56,973  -120,162 -188,529  -248,172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-55,801  -60,616  -64,235   -54,885 </w:t>
      </w:r>
      <w:r>
        <w:br/>
      </w:r>
      <w:r>
        <w:rPr>
          <w:rFonts w:ascii="Times New Roman"/>
          <w:b w:val="false"/>
          <w:i w:val="false"/>
          <w:color w:val="000000"/>
          <w:sz w:val="28"/>
        </w:rPr>
        <w:t xml:space="preserve">
Cumulative DCF  млн.$          -55,801  -116,417 -180,652  -235,537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2007  !  2008  !  2009  !  2010  !  2011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0,500    3,025    3,070    3,275    3,450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млн.$ 2,096    12,683   12,871   13,731   14,464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млн.$ 5,477    6,945    6,945    6,945    6,945 </w:t>
      </w:r>
      <w:r>
        <w:br/>
      </w:r>
      <w:r>
        <w:rPr>
          <w:rFonts w:ascii="Times New Roman"/>
          <w:b w:val="false"/>
          <w:i w:val="false"/>
          <w:color w:val="000000"/>
          <w:sz w:val="28"/>
        </w:rPr>
        <w:t xml:space="preserve">
Капитальный     млн.$                            0,414    0,852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млн.$ 0,524    0,643    0,643    0,643    0,643 </w:t>
      </w:r>
      <w:r>
        <w:br/>
      </w:r>
      <w:r>
        <w:rPr>
          <w:rFonts w:ascii="Times New Roman"/>
          <w:b w:val="false"/>
          <w:i w:val="false"/>
          <w:color w:val="000000"/>
          <w:sz w:val="28"/>
        </w:rPr>
        <w:t xml:space="preserve">
Налог на        млн.$ 2,182    2,792    2,722    2,653    2,584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млн.$ 8,202    10,380   10,310   10,656   11,024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-6,105   2,303    2,561    3,076    3,441 </w:t>
      </w:r>
      <w:r>
        <w:br/>
      </w:r>
      <w:r>
        <w:rPr>
          <w:rFonts w:ascii="Times New Roman"/>
          <w:b w:val="false"/>
          <w:i w:val="false"/>
          <w:color w:val="000000"/>
          <w:sz w:val="28"/>
        </w:rPr>
        <w:t xml:space="preserve">
Налог на        млн.$          0,691    0,768    0,923    1,032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-6,105   1,612    1,793    2,153    2,408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млн.$ 5,477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-0,628   8,557    8,738    9,099    9,354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млн.$ 48,940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-49,568  8,557    8,738    9,099    9,354 </w:t>
      </w:r>
      <w:r>
        <w:br/>
      </w:r>
      <w:r>
        <w:rPr>
          <w:rFonts w:ascii="Times New Roman"/>
          <w:b w:val="false"/>
          <w:i w:val="false"/>
          <w:color w:val="000000"/>
          <w:sz w:val="28"/>
        </w:rPr>
        <w:t xml:space="preserve">
Cumulative      млн.$ -297,740 -289,183 -280,445 -271,346 -261,992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-44,676  7,554    7,555    7,705    7,758 </w:t>
      </w:r>
      <w:r>
        <w:br/>
      </w:r>
      <w:r>
        <w:rPr>
          <w:rFonts w:ascii="Times New Roman"/>
          <w:b w:val="false"/>
          <w:i w:val="false"/>
          <w:color w:val="000000"/>
          <w:sz w:val="28"/>
        </w:rPr>
        <w:t xml:space="preserve">
Cumulative DCF  млн.$ -280,213 -272,659 -265,104 -257,399 -249,641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11   !   12   !   13   !   14   !   15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3,070    3,975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млн.$ 15,513   16,666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Капитальный     млн.$ 0,852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0,643 </w:t>
      </w:r>
      <w:r>
        <w:br/>
      </w:r>
      <w:r>
        <w:rPr>
          <w:rFonts w:ascii="Times New Roman"/>
          <w:b w:val="false"/>
          <w:i w:val="false"/>
          <w:color w:val="000000"/>
          <w:sz w:val="28"/>
        </w:rPr>
        <w:t xml:space="preserve">
Налог на        млн.$ 2,514    2,445    2,375    2,306    2,236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млн.$ 10,954   11,023   10,953   10,884   10,814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млн.$ 4,558    5,643    6,341    6,411    6,480 </w:t>
      </w:r>
      <w:r>
        <w:br/>
      </w:r>
      <w:r>
        <w:rPr>
          <w:rFonts w:ascii="Times New Roman"/>
          <w:b w:val="false"/>
          <w:i w:val="false"/>
          <w:color w:val="000000"/>
          <w:sz w:val="28"/>
        </w:rPr>
        <w:t xml:space="preserve">
Налог на        млн.$ 1,367    1,693    1,902    1,923    1,944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млн.$ 3,191    3,950    4,439    4,487    4,536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млн.$ 10,136   10,895   11,384   11,433   11,481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млн.$ 10,136   10,895   11,384   11,433   11,481 </w:t>
      </w:r>
      <w:r>
        <w:br/>
      </w:r>
      <w:r>
        <w:rPr>
          <w:rFonts w:ascii="Times New Roman"/>
          <w:b w:val="false"/>
          <w:i w:val="false"/>
          <w:color w:val="000000"/>
          <w:sz w:val="28"/>
        </w:rPr>
        <w:t xml:space="preserve">
Cumulative      млн.$ -251,856 -240,961 -229,577 -218,144 -206,662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млн.$ 8,234    8,669    8,871    8,726    8,583 </w:t>
      </w:r>
      <w:r>
        <w:br/>
      </w:r>
      <w:r>
        <w:rPr>
          <w:rFonts w:ascii="Times New Roman"/>
          <w:b w:val="false"/>
          <w:i w:val="false"/>
          <w:color w:val="000000"/>
          <w:sz w:val="28"/>
        </w:rPr>
        <w:t xml:space="preserve">
Cumulative DCF  млн.$ -41,407  -232,738 -223,867 -215,141 -206,558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16   !   17   !   18   !   19   !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2017  !  2018  !  2019  !  2020  !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w:t>
      </w:r>
      <w:r>
        <w:br/>
      </w:r>
      <w:r>
        <w:rPr>
          <w:rFonts w:ascii="Times New Roman"/>
          <w:b w:val="false"/>
          <w:i w:val="false"/>
          <w:color w:val="000000"/>
          <w:sz w:val="28"/>
        </w:rPr>
        <w:t xml:space="preserve">
Капитальный     млн.$ 0,990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w:t>
      </w:r>
      <w:r>
        <w:br/>
      </w:r>
      <w:r>
        <w:rPr>
          <w:rFonts w:ascii="Times New Roman"/>
          <w:b w:val="false"/>
          <w:i w:val="false"/>
          <w:color w:val="000000"/>
          <w:sz w:val="28"/>
        </w:rPr>
        <w:t xml:space="preserve">
Налог на        млн.$ 2,167    2,097    2,028    1,958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млн.$ 10,745   10,676   10,606   10,537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млн.$ 6,549    6,619    6,688    6,758 </w:t>
      </w:r>
      <w:r>
        <w:br/>
      </w:r>
      <w:r>
        <w:rPr>
          <w:rFonts w:ascii="Times New Roman"/>
          <w:b w:val="false"/>
          <w:i w:val="false"/>
          <w:color w:val="000000"/>
          <w:sz w:val="28"/>
        </w:rPr>
        <w:t xml:space="preserve">
Налог на        млн.$ 1,965    1,986    2,007    2,027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млн.$ 4,585    4,633    4,682    4,730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млн.$ 11,530   11,579   11,627   11,676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млн.$ 11,530   11,579   11,627   11,676 </w:t>
      </w:r>
      <w:r>
        <w:br/>
      </w:r>
      <w:r>
        <w:rPr>
          <w:rFonts w:ascii="Times New Roman"/>
          <w:b w:val="false"/>
          <w:i w:val="false"/>
          <w:color w:val="000000"/>
          <w:sz w:val="28"/>
        </w:rPr>
        <w:t xml:space="preserve">
Cumulative      млн.$ -195,132 -183,554 -171,927 -160,251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млн.$ 8,442    8,303    8,167    8,032 </w:t>
      </w:r>
      <w:r>
        <w:br/>
      </w:r>
      <w:r>
        <w:rPr>
          <w:rFonts w:ascii="Times New Roman"/>
          <w:b w:val="false"/>
          <w:i w:val="false"/>
          <w:color w:val="000000"/>
          <w:sz w:val="28"/>
        </w:rPr>
        <w:t xml:space="preserve">
Cumulative DCF  млн.$ -198,116 -189,813 -181,646 -173,614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NCF                          млн.$  207,061 </w:t>
      </w:r>
      <w:r>
        <w:br/>
      </w:r>
      <w:r>
        <w:rPr>
          <w:rFonts w:ascii="Times New Roman"/>
          <w:b w:val="false"/>
          <w:i w:val="false"/>
          <w:color w:val="000000"/>
          <w:sz w:val="28"/>
        </w:rPr>
        <w:t xml:space="preserve">
NPV at considered discount rate    млн.$  0,361 </w:t>
      </w:r>
      <w:r>
        <w:br/>
      </w:r>
      <w:r>
        <w:rPr>
          <w:rFonts w:ascii="Times New Roman"/>
          <w:b w:val="false"/>
          <w:i w:val="false"/>
          <w:color w:val="000000"/>
          <w:sz w:val="28"/>
        </w:rPr>
        <w:t xml:space="preserve">
Static paybock period, years       лет      35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при 4-х проводном исполнении </w:t>
      </w:r>
    </w:p>
    <w:bookmarkStart w:name="z52" w:id="23"/>
    <w:p>
      <w:pPr>
        <w:spacing w:after="0"/>
        <w:ind w:left="0"/>
        <w:jc w:val="both"/>
      </w:pPr>
      <w:r>
        <w:rPr>
          <w:rFonts w:ascii="Times New Roman"/>
          <w:b w:val="false"/>
          <w:i w:val="false"/>
          <w:color w:val="000000"/>
          <w:sz w:val="28"/>
        </w:rPr>
        <w:t xml:space="preserve">
                                                   Приложение 4.б. </w:t>
      </w:r>
    </w:p>
    <w:bookmarkEnd w:id="23"/>
    <w:p>
      <w:pPr>
        <w:spacing w:after="0"/>
        <w:ind w:left="0"/>
        <w:jc w:val="both"/>
      </w:pPr>
      <w:r>
        <w:rPr>
          <w:rFonts w:ascii="Times New Roman"/>
          <w:b/>
          <w:i w:val="false"/>
          <w:color w:val="000000"/>
          <w:sz w:val="28"/>
        </w:rPr>
        <w:t xml:space="preserve">       Расчет рентабельности проекта строительства </w:t>
      </w:r>
      <w:r>
        <w:br/>
      </w:r>
      <w:r>
        <w:rPr>
          <w:rFonts w:ascii="Times New Roman"/>
          <w:b w:val="false"/>
          <w:i w:val="false"/>
          <w:color w:val="000000"/>
          <w:sz w:val="28"/>
        </w:rPr>
        <w:t>
</w:t>
      </w:r>
      <w:r>
        <w:rPr>
          <w:rFonts w:ascii="Times New Roman"/>
          <w:b/>
          <w:i w:val="false"/>
          <w:color w:val="000000"/>
          <w:sz w:val="28"/>
        </w:rPr>
        <w:t xml:space="preserve">          второй ЛЭП 500 кВ транзита Север-Юг </w:t>
      </w:r>
    </w:p>
    <w:p>
      <w:pPr>
        <w:spacing w:after="0"/>
        <w:ind w:left="0"/>
        <w:jc w:val="both"/>
      </w:pPr>
      <w:r>
        <w:rPr>
          <w:rFonts w:ascii="Times New Roman"/>
          <w:b w:val="false"/>
          <w:i w:val="false"/>
          <w:color w:val="000000"/>
          <w:sz w:val="28"/>
        </w:rPr>
        <w:t xml:space="preserve">Общая стоимость проекта   млн.$   297,68 </w:t>
      </w:r>
      <w:r>
        <w:br/>
      </w:r>
      <w:r>
        <w:rPr>
          <w:rFonts w:ascii="Times New Roman"/>
          <w:b w:val="false"/>
          <w:i w:val="false"/>
          <w:color w:val="000000"/>
          <w:sz w:val="28"/>
        </w:rPr>
        <w:t xml:space="preserve">
Ставка дисконтирования             2,10% </w:t>
      </w:r>
      <w:r>
        <w:br/>
      </w:r>
      <w:r>
        <w:rPr>
          <w:rFonts w:ascii="Times New Roman"/>
          <w:b w:val="false"/>
          <w:i w:val="false"/>
          <w:color w:val="000000"/>
          <w:sz w:val="28"/>
        </w:rPr>
        <w:t xml:space="preserve">
Анализируемый период       лет       53 </w:t>
      </w:r>
      <w:r>
        <w:br/>
      </w:r>
      <w:r>
        <w:rPr>
          <w:rFonts w:ascii="Times New Roman"/>
          <w:b w:val="false"/>
          <w:i w:val="false"/>
          <w:color w:val="000000"/>
          <w:sz w:val="28"/>
        </w:rPr>
        <w:t xml:space="preserve">
Базовый год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   !   20   !   21   !   22   !   23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2002  !  2021  !  2022  !  2023  !  2024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0,3013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w:t>
      </w:r>
      <w:r>
        <w:br/>
      </w:r>
      <w:r>
        <w:rPr>
          <w:rFonts w:ascii="Times New Roman"/>
          <w:b w:val="false"/>
          <w:i w:val="false"/>
          <w:color w:val="000000"/>
          <w:sz w:val="28"/>
        </w:rPr>
        <w:t xml:space="preserve">
Капитальный     млн.$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w:t>
      </w:r>
      <w:r>
        <w:br/>
      </w:r>
      <w:r>
        <w:rPr>
          <w:rFonts w:ascii="Times New Roman"/>
          <w:b w:val="false"/>
          <w:i w:val="false"/>
          <w:color w:val="000000"/>
          <w:sz w:val="28"/>
        </w:rPr>
        <w:t xml:space="preserve">
Налог на        млн.$          1,889    1,820    1,750    1,681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10,467   10,398   10,328   10,259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6,827    6,897    6,966    7,036 </w:t>
      </w:r>
      <w:r>
        <w:br/>
      </w:r>
      <w:r>
        <w:rPr>
          <w:rFonts w:ascii="Times New Roman"/>
          <w:b w:val="false"/>
          <w:i w:val="false"/>
          <w:color w:val="000000"/>
          <w:sz w:val="28"/>
        </w:rPr>
        <w:t xml:space="preserve">
Налог на        млн.$          2,048    2,069    2,090    2,111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4,779    4,828    4,876    4,925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11,724   11,773   11,822   11,870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11,724   11,773   11,822   11,870 </w:t>
      </w:r>
      <w:r>
        <w:br/>
      </w:r>
      <w:r>
        <w:rPr>
          <w:rFonts w:ascii="Times New Roman"/>
          <w:b w:val="false"/>
          <w:i w:val="false"/>
          <w:color w:val="000000"/>
          <w:sz w:val="28"/>
        </w:rPr>
        <w:t xml:space="preserve">
Cumulative      млн.$          -148,526 -136,753 -124,931 -113,061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7,900    7,796    7,641    7,514 </w:t>
      </w:r>
      <w:r>
        <w:br/>
      </w:r>
      <w:r>
        <w:rPr>
          <w:rFonts w:ascii="Times New Roman"/>
          <w:b w:val="false"/>
          <w:i w:val="false"/>
          <w:color w:val="000000"/>
          <w:sz w:val="28"/>
        </w:rPr>
        <w:t xml:space="preserve">
Cumulative DCF  млн.$          -165,715 -157,946 -150,305 -142,790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24   !   25   !   26   !   27   !   28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2025  !  2026  !  2027  !  2028  !  2029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Капитальный     млн.$ 0,990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0,643 </w:t>
      </w:r>
      <w:r>
        <w:br/>
      </w:r>
      <w:r>
        <w:rPr>
          <w:rFonts w:ascii="Times New Roman"/>
          <w:b w:val="false"/>
          <w:i w:val="false"/>
          <w:color w:val="000000"/>
          <w:sz w:val="28"/>
        </w:rPr>
        <w:t xml:space="preserve">
Налог на        млн.$ 1,611    1,542    1,472    1,658    1,588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млн.$ 10,189   10,120   10,050   10,236   10,166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млн.$ 7,105    7,175    7,244    7,059    7,128 </w:t>
      </w:r>
      <w:r>
        <w:br/>
      </w:r>
      <w:r>
        <w:rPr>
          <w:rFonts w:ascii="Times New Roman"/>
          <w:b w:val="false"/>
          <w:i w:val="false"/>
          <w:color w:val="000000"/>
          <w:sz w:val="28"/>
        </w:rPr>
        <w:t xml:space="preserve">
Налог на        млн.$ 2,132    2,152    2,173    2,118    2,138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млн.$ 4,974    5,022    5,071    54,941   4,990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млн.$ 11,919   11,968   12,016   11,887   11,935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25,469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млн.$ 11,919   11,968   12,016   -13,582  11,935 </w:t>
      </w:r>
      <w:r>
        <w:br/>
      </w:r>
      <w:r>
        <w:rPr>
          <w:rFonts w:ascii="Times New Roman"/>
          <w:b w:val="false"/>
          <w:i w:val="false"/>
          <w:color w:val="000000"/>
          <w:sz w:val="28"/>
        </w:rPr>
        <w:t xml:space="preserve">
Cumulative      млн.$ -101,142 -89,175  -77,158  -90,741  -78,806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млн.$ 7,390    7,268    7,147    -7,912   6,810 </w:t>
      </w:r>
      <w:r>
        <w:br/>
      </w:r>
      <w:r>
        <w:rPr>
          <w:rFonts w:ascii="Times New Roman"/>
          <w:b w:val="false"/>
          <w:i w:val="false"/>
          <w:color w:val="000000"/>
          <w:sz w:val="28"/>
        </w:rPr>
        <w:t xml:space="preserve">
Cumulative DCF  млн.$ -135,400 -128,133 -120,986 -128,898 -122,088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29   !   30   !   31   !   32   !   33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2030  !  2031  !  2032  !  2033  !  2034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Капитальный     млн.$ 0,990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0,643 </w:t>
      </w:r>
      <w:r>
        <w:br/>
      </w:r>
      <w:r>
        <w:rPr>
          <w:rFonts w:ascii="Times New Roman"/>
          <w:b w:val="false"/>
          <w:i w:val="false"/>
          <w:color w:val="000000"/>
          <w:sz w:val="28"/>
        </w:rPr>
        <w:t xml:space="preserve">
Налог на        млн.$ 1,760    1,691    1,621    1,552    1,482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млн.$ 10,338   10,269   10,199   11,130   10,061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млн.$ 6,956    7,026    7,095    7,165    7,234 </w:t>
      </w:r>
      <w:r>
        <w:br/>
      </w:r>
      <w:r>
        <w:rPr>
          <w:rFonts w:ascii="Times New Roman"/>
          <w:b w:val="false"/>
          <w:i w:val="false"/>
          <w:color w:val="000000"/>
          <w:sz w:val="28"/>
        </w:rPr>
        <w:t xml:space="preserve">
Налог на        млн.$ 2,087    2,108    2,129    2,149    2,170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млн.$ 4,869    4,918    4,967    5,015    5,064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млн.$ 11,815   11,863   11,912   11,961   12,009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млн.$ 24,151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-12,336  11,863   11,912   11,961   12,009 </w:t>
      </w:r>
      <w:r>
        <w:br/>
      </w:r>
      <w:r>
        <w:rPr>
          <w:rFonts w:ascii="Times New Roman"/>
          <w:b w:val="false"/>
          <w:i w:val="false"/>
          <w:color w:val="000000"/>
          <w:sz w:val="28"/>
        </w:rPr>
        <w:t xml:space="preserve">
Cumulative      млн.$ -91,142  -79,279  -67,367  -55,406  -43,397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-6,894   6,493    6,386    6,280    6,176 </w:t>
      </w:r>
      <w:r>
        <w:br/>
      </w:r>
      <w:r>
        <w:rPr>
          <w:rFonts w:ascii="Times New Roman"/>
          <w:b w:val="false"/>
          <w:i w:val="false"/>
          <w:color w:val="000000"/>
          <w:sz w:val="28"/>
        </w:rPr>
        <w:t xml:space="preserve">
Cumulative DCF  млн.$ -128,982 -122,489 -116,103 -109,823 -103,648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34   !   35   !   36   !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2035  !  2036  !  2037  !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w:t>
      </w:r>
      <w:r>
        <w:br/>
      </w:r>
      <w:r>
        <w:rPr>
          <w:rFonts w:ascii="Times New Roman"/>
          <w:b w:val="false"/>
          <w:i w:val="false"/>
          <w:color w:val="000000"/>
          <w:sz w:val="28"/>
        </w:rPr>
        <w:t xml:space="preserve">
Капитальный     млн.$ 0,990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w:t>
      </w:r>
      <w:r>
        <w:br/>
      </w:r>
      <w:r>
        <w:rPr>
          <w:rFonts w:ascii="Times New Roman"/>
          <w:b w:val="false"/>
          <w:i w:val="false"/>
          <w:color w:val="000000"/>
          <w:sz w:val="28"/>
        </w:rPr>
        <w:t xml:space="preserve">
Налог на        млн.$ 1,413    1,343    1,274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млн.$ 9,991    9,922    9,852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млн.$ 7,303    7,373    7,442 </w:t>
      </w:r>
      <w:r>
        <w:br/>
      </w:r>
      <w:r>
        <w:rPr>
          <w:rFonts w:ascii="Times New Roman"/>
          <w:b w:val="false"/>
          <w:i w:val="false"/>
          <w:color w:val="000000"/>
          <w:sz w:val="28"/>
        </w:rPr>
        <w:t xml:space="preserve">
Налог на        млн.$ 2,191    2,212    2,233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млн.$ 5,112    5,161    5,210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млн.$ 12,058   12,106   12,155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млн.$ 12,058   12,106   12,155 </w:t>
      </w:r>
      <w:r>
        <w:br/>
      </w:r>
      <w:r>
        <w:rPr>
          <w:rFonts w:ascii="Times New Roman"/>
          <w:b w:val="false"/>
          <w:i w:val="false"/>
          <w:color w:val="000000"/>
          <w:sz w:val="28"/>
        </w:rPr>
        <w:t xml:space="preserve">
Cumulative      млн.$ -31,339  -19,233  -7,078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млн.$ 6,073    5,972    5,873 </w:t>
      </w:r>
      <w:r>
        <w:br/>
      </w:r>
      <w:r>
        <w:rPr>
          <w:rFonts w:ascii="Times New Roman"/>
          <w:b w:val="false"/>
          <w:i w:val="false"/>
          <w:color w:val="000000"/>
          <w:sz w:val="28"/>
        </w:rPr>
        <w:t xml:space="preserve">
Cumulative DCF  млн.$ -97,574  -91,602  -85,729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NCF                          млн.$  207,061 </w:t>
      </w:r>
      <w:r>
        <w:br/>
      </w:r>
      <w:r>
        <w:rPr>
          <w:rFonts w:ascii="Times New Roman"/>
          <w:b w:val="false"/>
          <w:i w:val="false"/>
          <w:color w:val="000000"/>
          <w:sz w:val="28"/>
        </w:rPr>
        <w:t xml:space="preserve">
NPV at considered discount rate    млн.$  0,361 </w:t>
      </w:r>
      <w:r>
        <w:br/>
      </w:r>
      <w:r>
        <w:rPr>
          <w:rFonts w:ascii="Times New Roman"/>
          <w:b w:val="false"/>
          <w:i w:val="false"/>
          <w:color w:val="000000"/>
          <w:sz w:val="28"/>
        </w:rPr>
        <w:t xml:space="preserve">
Static paybock period, years       лет      35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при 4-х проводном исполнении </w:t>
      </w:r>
    </w:p>
    <w:bookmarkStart w:name="z23" w:id="24"/>
    <w:p>
      <w:pPr>
        <w:spacing w:after="0"/>
        <w:ind w:left="0"/>
        <w:jc w:val="both"/>
      </w:pPr>
      <w:r>
        <w:rPr>
          <w:rFonts w:ascii="Times New Roman"/>
          <w:b w:val="false"/>
          <w:i w:val="false"/>
          <w:color w:val="000000"/>
          <w:sz w:val="28"/>
        </w:rPr>
        <w:t xml:space="preserve">
                                                   Приложение 4.б. </w:t>
      </w:r>
    </w:p>
    <w:bookmarkEnd w:id="24"/>
    <w:p>
      <w:pPr>
        <w:spacing w:after="0"/>
        <w:ind w:left="0"/>
        <w:jc w:val="both"/>
      </w:pPr>
      <w:r>
        <w:rPr>
          <w:rFonts w:ascii="Times New Roman"/>
          <w:b/>
          <w:i w:val="false"/>
          <w:color w:val="000000"/>
          <w:sz w:val="28"/>
        </w:rPr>
        <w:t xml:space="preserve">       Расчет рентабельности проекта строительства </w:t>
      </w:r>
      <w:r>
        <w:br/>
      </w:r>
      <w:r>
        <w:rPr>
          <w:rFonts w:ascii="Times New Roman"/>
          <w:b w:val="false"/>
          <w:i w:val="false"/>
          <w:color w:val="000000"/>
          <w:sz w:val="28"/>
        </w:rPr>
        <w:t>
</w:t>
      </w:r>
      <w:r>
        <w:rPr>
          <w:rFonts w:ascii="Times New Roman"/>
          <w:b/>
          <w:i w:val="false"/>
          <w:color w:val="000000"/>
          <w:sz w:val="28"/>
        </w:rPr>
        <w:t xml:space="preserve">          второй ЛЭП 500 кВ транзита Север-Юг </w:t>
      </w:r>
      <w:r>
        <w:br/>
      </w:r>
      <w:r>
        <w:rPr>
          <w:rFonts w:ascii="Times New Roman"/>
          <w:b w:val="false"/>
          <w:i w:val="false"/>
          <w:color w:val="000000"/>
          <w:sz w:val="28"/>
        </w:rPr>
        <w:t>
 </w:t>
      </w:r>
      <w:r>
        <w:br/>
      </w:r>
      <w:r>
        <w:rPr>
          <w:rFonts w:ascii="Times New Roman"/>
          <w:b w:val="false"/>
          <w:i w:val="false"/>
          <w:color w:val="000000"/>
          <w:sz w:val="28"/>
        </w:rPr>
        <w:t xml:space="preserve">
                         Ед.изм. </w:t>
      </w:r>
      <w:r>
        <w:br/>
      </w:r>
      <w:r>
        <w:rPr>
          <w:rFonts w:ascii="Times New Roman"/>
          <w:b w:val="false"/>
          <w:i w:val="false"/>
          <w:color w:val="000000"/>
          <w:sz w:val="28"/>
        </w:rPr>
        <w:t xml:space="preserve">
Общая стоимость проекта   млн.$   297,68 </w:t>
      </w:r>
      <w:r>
        <w:br/>
      </w:r>
      <w:r>
        <w:rPr>
          <w:rFonts w:ascii="Times New Roman"/>
          <w:b w:val="false"/>
          <w:i w:val="false"/>
          <w:color w:val="000000"/>
          <w:sz w:val="28"/>
        </w:rPr>
        <w:t xml:space="preserve">
Ставка дисконтирования             2,10% </w:t>
      </w:r>
      <w:r>
        <w:br/>
      </w:r>
      <w:r>
        <w:rPr>
          <w:rFonts w:ascii="Times New Roman"/>
          <w:b w:val="false"/>
          <w:i w:val="false"/>
          <w:color w:val="000000"/>
          <w:sz w:val="28"/>
        </w:rPr>
        <w:t xml:space="preserve">
Анализируемый период       лет       53 </w:t>
      </w:r>
      <w:r>
        <w:br/>
      </w:r>
      <w:r>
        <w:rPr>
          <w:rFonts w:ascii="Times New Roman"/>
          <w:b w:val="false"/>
          <w:i w:val="false"/>
          <w:color w:val="000000"/>
          <w:sz w:val="28"/>
        </w:rPr>
        <w:t xml:space="preserve">
Базовый год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1   !   37   !   38   !   39   !   40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2002  !  2038  !  2039  !  2040  !  2041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0,3013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w:t>
      </w:r>
      <w:r>
        <w:br/>
      </w:r>
      <w:r>
        <w:rPr>
          <w:rFonts w:ascii="Times New Roman"/>
          <w:b w:val="false"/>
          <w:i w:val="false"/>
          <w:color w:val="000000"/>
          <w:sz w:val="28"/>
        </w:rPr>
        <w:t xml:space="preserve">
Капитальный     млн.$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w:t>
      </w:r>
      <w:r>
        <w:br/>
      </w:r>
      <w:r>
        <w:rPr>
          <w:rFonts w:ascii="Times New Roman"/>
          <w:b w:val="false"/>
          <w:i w:val="false"/>
          <w:color w:val="000000"/>
          <w:sz w:val="28"/>
        </w:rPr>
        <w:t xml:space="preserve">
Налог на        млн.$          1,204    1,135    1,066    0,996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9,783    9,713    9,644    9,574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7,512    7,581    7,651    7,720 </w:t>
      </w:r>
      <w:r>
        <w:br/>
      </w:r>
      <w:r>
        <w:rPr>
          <w:rFonts w:ascii="Times New Roman"/>
          <w:b w:val="false"/>
          <w:i w:val="false"/>
          <w:color w:val="000000"/>
          <w:sz w:val="28"/>
        </w:rPr>
        <w:t xml:space="preserve">
Налог на        млн.$          2,254    2,274    2,295    2,316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5,258    5,307    5,355    5,404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12,204   12,252   12,301   12,349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12,204   12,252   12,301   12,349 </w:t>
      </w:r>
      <w:r>
        <w:br/>
      </w:r>
      <w:r>
        <w:rPr>
          <w:rFonts w:ascii="Times New Roman"/>
          <w:b w:val="false"/>
          <w:i w:val="false"/>
          <w:color w:val="000000"/>
          <w:sz w:val="28"/>
        </w:rPr>
        <w:t xml:space="preserve">
Cumulative      млн.$          5,126    17,378   29,679   42,029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5,775    5,679    5,584    5,491 </w:t>
      </w:r>
      <w:r>
        <w:br/>
      </w:r>
      <w:r>
        <w:rPr>
          <w:rFonts w:ascii="Times New Roman"/>
          <w:b w:val="false"/>
          <w:i w:val="false"/>
          <w:color w:val="000000"/>
          <w:sz w:val="28"/>
        </w:rPr>
        <w:t xml:space="preserve">
Cumulative DCF  млн.$          -79,954  -74,275  -68,691  -63,200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41   !   42   !   43   !   44   !   45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2042  !  2043  !  2044  !  2045  !  2046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Капитальный     млн.$ 0,990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0,643 </w:t>
      </w:r>
      <w:r>
        <w:br/>
      </w:r>
      <w:r>
        <w:rPr>
          <w:rFonts w:ascii="Times New Roman"/>
          <w:b w:val="false"/>
          <w:i w:val="false"/>
          <w:color w:val="000000"/>
          <w:sz w:val="28"/>
        </w:rPr>
        <w:t xml:space="preserve">
Налог на        млн.$ 0,927    0,857    0,788    0,718    0,649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млн.$ 9,505    9,435    9,366    9,297    9,227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млн.$ 7,790    7,859    7,929    7,998    8,067 </w:t>
      </w:r>
      <w:r>
        <w:br/>
      </w:r>
      <w:r>
        <w:rPr>
          <w:rFonts w:ascii="Times New Roman"/>
          <w:b w:val="false"/>
          <w:i w:val="false"/>
          <w:color w:val="000000"/>
          <w:sz w:val="28"/>
        </w:rPr>
        <w:t xml:space="preserve">
Налог на        млн.$ 2,337    2,358    2,379    2,399    2,420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млн.$ 5,453    5,501    5,550    5,599    5,647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млн.$ 12,398   12,447   12,495   12,544   12,593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млн.$ 12,398   12,447   12,495   12,544   12,593 </w:t>
      </w:r>
      <w:r>
        <w:br/>
      </w:r>
      <w:r>
        <w:rPr>
          <w:rFonts w:ascii="Times New Roman"/>
          <w:b w:val="false"/>
          <w:i w:val="false"/>
          <w:color w:val="000000"/>
          <w:sz w:val="28"/>
        </w:rPr>
        <w:t xml:space="preserve">
Cumulative      млн.$ 54,427   66,873   79,369   91,913   104,505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млн.$ 5,399    5,309    5,220    5,132    5,046 </w:t>
      </w:r>
      <w:r>
        <w:br/>
      </w:r>
      <w:r>
        <w:rPr>
          <w:rFonts w:ascii="Times New Roman"/>
          <w:b w:val="false"/>
          <w:i w:val="false"/>
          <w:color w:val="000000"/>
          <w:sz w:val="28"/>
        </w:rPr>
        <w:t xml:space="preserve">
Cumulative DCF  млн.$ -57,801  -52,492  -47,272  -42,140  -37,093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46   !   47   !   48   !   49   !   50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2047  !  2048  !  2049  !  2050  !  2051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0,4193   0,4193 </w:t>
      </w:r>
      <w:r>
        <w:br/>
      </w:r>
      <w:r>
        <w:rPr>
          <w:rFonts w:ascii="Times New Roman"/>
          <w:b w:val="false"/>
          <w:i w:val="false"/>
          <w:color w:val="000000"/>
          <w:sz w:val="28"/>
        </w:rPr>
        <w:t xml:space="preserve">
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Капитальный     млн.$ 0,990    0,990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0,643    0,643 </w:t>
      </w:r>
      <w:r>
        <w:br/>
      </w:r>
      <w:r>
        <w:rPr>
          <w:rFonts w:ascii="Times New Roman"/>
          <w:b w:val="false"/>
          <w:i w:val="false"/>
          <w:color w:val="000000"/>
          <w:sz w:val="28"/>
        </w:rPr>
        <w:t xml:space="preserve">
Налог на        млн.$ 0,579    0,510    0,441    0,371    0,302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млн.$ 9,158    9,088    9,019    8,949    8,880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млн.$ 8,137    8,206    8,276    8,345    8,415 </w:t>
      </w:r>
      <w:r>
        <w:br/>
      </w:r>
      <w:r>
        <w:rPr>
          <w:rFonts w:ascii="Times New Roman"/>
          <w:b w:val="false"/>
          <w:i w:val="false"/>
          <w:color w:val="000000"/>
          <w:sz w:val="28"/>
        </w:rPr>
        <w:t xml:space="preserve">
Налог на        млн.$ 2,441    2,462    2,483    2,504    2,524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млн.$ 5,696    5,744    5,793    5,842    5,890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млн.$ 12,641   12,690   12,738   12,787   12,836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млн.$ 12,641   12,690   12,738   12,787   12,836 </w:t>
      </w:r>
      <w:r>
        <w:br/>
      </w:r>
      <w:r>
        <w:rPr>
          <w:rFonts w:ascii="Times New Roman"/>
          <w:b w:val="false"/>
          <w:i w:val="false"/>
          <w:color w:val="000000"/>
          <w:sz w:val="28"/>
        </w:rPr>
        <w:t xml:space="preserve">
Cumulative      млн.$ 117,146  129,836  142,575  155,362  168,197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млн.$ 4,962    4,878    4,796    4,716    4,636 </w:t>
      </w:r>
      <w:r>
        <w:br/>
      </w:r>
      <w:r>
        <w:rPr>
          <w:rFonts w:ascii="Times New Roman"/>
          <w:b w:val="false"/>
          <w:i w:val="false"/>
          <w:color w:val="000000"/>
          <w:sz w:val="28"/>
        </w:rPr>
        <w:t xml:space="preserve">
Cumulative DCF  млн.$ -32,132  -27,253  -22,457  -17,741  -13,105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51   !   52   !   53   ! </w:t>
      </w:r>
      <w:r>
        <w:br/>
      </w:r>
      <w:r>
        <w:rPr>
          <w:rFonts w:ascii="Times New Roman"/>
          <w:b w:val="false"/>
          <w:i w:val="false"/>
          <w:color w:val="000000"/>
          <w:sz w:val="28"/>
        </w:rPr>
        <w:t xml:space="preserve">
------------------------------------------------- </w:t>
      </w:r>
      <w:r>
        <w:br/>
      </w:r>
      <w:r>
        <w:rPr>
          <w:rFonts w:ascii="Times New Roman"/>
          <w:b w:val="false"/>
          <w:i w:val="false"/>
          <w:color w:val="000000"/>
          <w:sz w:val="28"/>
        </w:rPr>
        <w:t xml:space="preserve">
              ! год  !  2052  !  2053  !  2054  !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Тариф на пере- с/кВтч 0,4193   0,4193   0,4193 </w:t>
      </w:r>
      <w:r>
        <w:br/>
      </w:r>
      <w:r>
        <w:rPr>
          <w:rFonts w:ascii="Times New Roman"/>
          <w:b w:val="false"/>
          <w:i w:val="false"/>
          <w:color w:val="000000"/>
          <w:sz w:val="28"/>
        </w:rPr>
        <w:t xml:space="preserve">
дачу э/э </w:t>
      </w:r>
      <w:r>
        <w:br/>
      </w:r>
      <w:r>
        <w:rPr>
          <w:rFonts w:ascii="Times New Roman"/>
          <w:b w:val="false"/>
          <w:i w:val="false"/>
          <w:color w:val="000000"/>
          <w:sz w:val="28"/>
        </w:rPr>
        <w:t xml:space="preserve">
Объем передачи </w:t>
      </w:r>
      <w:r>
        <w:br/>
      </w:r>
      <w:r>
        <w:rPr>
          <w:rFonts w:ascii="Times New Roman"/>
          <w:b w:val="false"/>
          <w:i w:val="false"/>
          <w:color w:val="000000"/>
          <w:sz w:val="28"/>
        </w:rPr>
        <w:t xml:space="preserve">
по второму      млрд. 4,125    4,125    4,125 </w:t>
      </w:r>
      <w:r>
        <w:br/>
      </w:r>
      <w:r>
        <w:rPr>
          <w:rFonts w:ascii="Times New Roman"/>
          <w:b w:val="false"/>
          <w:i w:val="false"/>
          <w:color w:val="000000"/>
          <w:sz w:val="28"/>
        </w:rPr>
        <w:t xml:space="preserve">
транзиту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 по вто-   млн.$ 17,294   17,294   17,294 </w:t>
      </w:r>
      <w:r>
        <w:br/>
      </w:r>
      <w:r>
        <w:rPr>
          <w:rFonts w:ascii="Times New Roman"/>
          <w:b w:val="false"/>
          <w:i w:val="false"/>
          <w:color w:val="000000"/>
          <w:sz w:val="28"/>
        </w:rPr>
        <w:t xml:space="preserve">
рому транзиту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Амортизация     млн.$ 6,945    6,945    6,945 </w:t>
      </w:r>
      <w:r>
        <w:br/>
      </w:r>
      <w:r>
        <w:rPr>
          <w:rFonts w:ascii="Times New Roman"/>
          <w:b w:val="false"/>
          <w:i w:val="false"/>
          <w:color w:val="000000"/>
          <w:sz w:val="28"/>
        </w:rPr>
        <w:t xml:space="preserve">
Капитальный     млн.$ 0,990    0,990    0,990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Эксплуатация    млн.$ 0,643    0,643    0,643 </w:t>
      </w:r>
      <w:r>
        <w:br/>
      </w:r>
      <w:r>
        <w:rPr>
          <w:rFonts w:ascii="Times New Roman"/>
          <w:b w:val="false"/>
          <w:i w:val="false"/>
          <w:color w:val="000000"/>
          <w:sz w:val="28"/>
        </w:rPr>
        <w:t xml:space="preserve">
Налог на        млн.$ 0,232    0,163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расходов  млн.$ 8,810    8,741    8,578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млн.$ 8,484    8,554    8,716 </w:t>
      </w:r>
      <w:r>
        <w:br/>
      </w:r>
      <w:r>
        <w:rPr>
          <w:rFonts w:ascii="Times New Roman"/>
          <w:b w:val="false"/>
          <w:i w:val="false"/>
          <w:color w:val="000000"/>
          <w:sz w:val="28"/>
        </w:rPr>
        <w:t xml:space="preserve">
Налог на        млн.$ 2,545    2,566    2,615 </w:t>
      </w:r>
      <w:r>
        <w:br/>
      </w:r>
      <w:r>
        <w:rPr>
          <w:rFonts w:ascii="Times New Roman"/>
          <w:b w:val="false"/>
          <w:i w:val="false"/>
          <w:color w:val="000000"/>
          <w:sz w:val="28"/>
        </w:rPr>
        <w:t xml:space="preserve">
прибыль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Финансовый      млн.$ 5,939    5,988    6,101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млн.$ 6,945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млн.$ 12,884   12,933   13,047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Инвестиции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млн.$ 12,884   12,933   13,047 </w:t>
      </w:r>
      <w:r>
        <w:br/>
      </w:r>
      <w:r>
        <w:rPr>
          <w:rFonts w:ascii="Times New Roman"/>
          <w:b w:val="false"/>
          <w:i w:val="false"/>
          <w:color w:val="000000"/>
          <w:sz w:val="28"/>
        </w:rPr>
        <w:t xml:space="preserve">
Cumulative      млн.$ 181,082  194,015  207,061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млн.$ 4,558    4,481    4,428 </w:t>
      </w:r>
      <w:r>
        <w:br/>
      </w:r>
      <w:r>
        <w:rPr>
          <w:rFonts w:ascii="Times New Roman"/>
          <w:b w:val="false"/>
          <w:i w:val="false"/>
          <w:color w:val="000000"/>
          <w:sz w:val="28"/>
        </w:rPr>
        <w:t xml:space="preserve">
Cumulative DCF  млн.$ -8,547   -4,066   0,361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Сумма NCF                          млн.$  207,061 </w:t>
      </w:r>
      <w:r>
        <w:br/>
      </w:r>
      <w:r>
        <w:rPr>
          <w:rFonts w:ascii="Times New Roman"/>
          <w:b w:val="false"/>
          <w:i w:val="false"/>
          <w:color w:val="000000"/>
          <w:sz w:val="28"/>
        </w:rPr>
        <w:t xml:space="preserve">
NPV at considered discount rate    млн.$  0,361 </w:t>
      </w:r>
      <w:r>
        <w:br/>
      </w:r>
      <w:r>
        <w:rPr>
          <w:rFonts w:ascii="Times New Roman"/>
          <w:b w:val="false"/>
          <w:i w:val="false"/>
          <w:color w:val="000000"/>
          <w:sz w:val="28"/>
        </w:rPr>
        <w:t xml:space="preserve">
Static paybock period, years       лет      35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при 4-х проводном исполнении </w:t>
      </w:r>
    </w:p>
    <w:bookmarkStart w:name="z24" w:id="25"/>
    <w:p>
      <w:pPr>
        <w:spacing w:after="0"/>
        <w:ind w:left="0"/>
        <w:jc w:val="both"/>
      </w:pPr>
      <w:r>
        <w:rPr>
          <w:rFonts w:ascii="Times New Roman"/>
          <w:b w:val="false"/>
          <w:i w:val="false"/>
          <w:color w:val="000000"/>
          <w:sz w:val="28"/>
        </w:rPr>
        <w:t xml:space="preserve">
                                                  Приложение 5.а. </w:t>
      </w:r>
    </w:p>
    <w:bookmarkEnd w:id="25"/>
    <w:p>
      <w:pPr>
        <w:spacing w:after="0"/>
        <w:ind w:left="0"/>
        <w:jc w:val="both"/>
      </w:pPr>
      <w:r>
        <w:rPr>
          <w:rFonts w:ascii="Times New Roman"/>
          <w:b/>
          <w:i w:val="false"/>
          <w:color w:val="000000"/>
          <w:sz w:val="28"/>
        </w:rPr>
        <w:t xml:space="preserve">        Расчет нормы рентабельности проекта Север-Юг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-0,954 -3,880 -5,557 3,052  3,305 </w:t>
      </w:r>
      <w:r>
        <w:br/>
      </w:r>
      <w:r>
        <w:rPr>
          <w:rFonts w:ascii="Times New Roman"/>
          <w:b w:val="false"/>
          <w:i w:val="false"/>
          <w:color w:val="000000"/>
          <w:sz w:val="28"/>
        </w:rPr>
        <w:t xml:space="preserve">
дисконт. 5% млн.$               -0,824 -3,192 -4,354 2,277  2,349 </w:t>
      </w:r>
      <w:r>
        <w:br/>
      </w:r>
      <w:r>
        <w:rPr>
          <w:rFonts w:ascii="Times New Roman"/>
          <w:b w:val="false"/>
          <w:i w:val="false"/>
          <w:color w:val="000000"/>
          <w:sz w:val="28"/>
        </w:rPr>
        <w:t xml:space="preserve">
дисконт. 7% млн.$               -0,779 -2,960 -3,962 2,034  2,058 </w:t>
      </w:r>
      <w:r>
        <w:br/>
      </w:r>
      <w:r>
        <w:rPr>
          <w:rFonts w:ascii="Times New Roman"/>
          <w:b w:val="false"/>
          <w:i w:val="false"/>
          <w:color w:val="000000"/>
          <w:sz w:val="28"/>
        </w:rPr>
        <w:t xml:space="preserve">
дисконт. 9% млн.$               -0,737 -2,748 -3,612 1,820  1,808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млн.$ 3,825  4,205  5,317  5,309  5,373  5,438  5,503 </w:t>
      </w:r>
      <w:r>
        <w:br/>
      </w:r>
      <w:r>
        <w:rPr>
          <w:rFonts w:ascii="Times New Roman"/>
          <w:b w:val="false"/>
          <w:i w:val="false"/>
          <w:color w:val="000000"/>
          <w:sz w:val="28"/>
        </w:rPr>
        <w:t xml:space="preserve">
дисконт. 5% млн.$ 2,589  2,710  3,264  3,104  2,992  2,884  2,779 </w:t>
      </w:r>
      <w:r>
        <w:br/>
      </w:r>
      <w:r>
        <w:rPr>
          <w:rFonts w:ascii="Times New Roman"/>
          <w:b w:val="false"/>
          <w:i w:val="false"/>
          <w:color w:val="000000"/>
          <w:sz w:val="28"/>
        </w:rPr>
        <w:t xml:space="preserve">
дисконт. 7% млн.$ 2,226  2,287  2,703  2,522  2,386  2,257  2,134 </w:t>
      </w:r>
      <w:r>
        <w:br/>
      </w:r>
      <w:r>
        <w:rPr>
          <w:rFonts w:ascii="Times New Roman"/>
          <w:b w:val="false"/>
          <w:i w:val="false"/>
          <w:color w:val="000000"/>
          <w:sz w:val="28"/>
        </w:rPr>
        <w:t xml:space="preserve">
дисконт. 9% млн.$ 1,920  1,936  2,246  2,057  1,910  1,774  1,647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2017 ! 2018 ! 2019 ! 2020 ! 2021 ! 2022 ! 2023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млн.$ 5,567  5,632  5,696  5,761  5,825  5,890  5,955 </w:t>
      </w:r>
      <w:r>
        <w:br/>
      </w:r>
      <w:r>
        <w:rPr>
          <w:rFonts w:ascii="Times New Roman"/>
          <w:b w:val="false"/>
          <w:i w:val="false"/>
          <w:color w:val="000000"/>
          <w:sz w:val="28"/>
        </w:rPr>
        <w:t xml:space="preserve">
дисконт. 5% млн.$ 2,678  2,580  2,485  2,394  2,305  2,220  2,137 </w:t>
      </w:r>
      <w:r>
        <w:br/>
      </w:r>
      <w:r>
        <w:rPr>
          <w:rFonts w:ascii="Times New Roman"/>
          <w:b w:val="false"/>
          <w:i w:val="false"/>
          <w:color w:val="000000"/>
          <w:sz w:val="28"/>
        </w:rPr>
        <w:t xml:space="preserve">
дисконт. 7% млн.$ 2,018  1,908  1,803  1,704  1,611  1,522  1,438 </w:t>
      </w:r>
      <w:r>
        <w:br/>
      </w:r>
      <w:r>
        <w:rPr>
          <w:rFonts w:ascii="Times New Roman"/>
          <w:b w:val="false"/>
          <w:i w:val="false"/>
          <w:color w:val="000000"/>
          <w:sz w:val="28"/>
        </w:rPr>
        <w:t xml:space="preserve">
дисконт. 9% млн.$ 1,528  1,418  1,316  1,221  1,133  1,051  0,975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2024 ! 2025 ! 2026 ! 2027 ! 2028 ! 2029 ! 2030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млн.$ 6,019  6,084  6,148  6,213  6,023  6,087  5,910 </w:t>
      </w:r>
      <w:r>
        <w:br/>
      </w:r>
      <w:r>
        <w:rPr>
          <w:rFonts w:ascii="Times New Roman"/>
          <w:b w:val="false"/>
          <w:i w:val="false"/>
          <w:color w:val="000000"/>
          <w:sz w:val="28"/>
        </w:rPr>
        <w:t xml:space="preserve">
дисконт. 5% млн.$ 2,058  1,981  1,906  1,835  1,694  1,630  1,508 </w:t>
      </w:r>
      <w:r>
        <w:br/>
      </w:r>
      <w:r>
        <w:rPr>
          <w:rFonts w:ascii="Times New Roman"/>
          <w:b w:val="false"/>
          <w:i w:val="false"/>
          <w:color w:val="000000"/>
          <w:sz w:val="28"/>
        </w:rPr>
        <w:t xml:space="preserve">
дисконт. 7% млн.$ 1,359  1,283  1,212  1,145  1,037  0,980  0,889 </w:t>
      </w:r>
      <w:r>
        <w:br/>
      </w:r>
      <w:r>
        <w:rPr>
          <w:rFonts w:ascii="Times New Roman"/>
          <w:b w:val="false"/>
          <w:i w:val="false"/>
          <w:color w:val="000000"/>
          <w:sz w:val="28"/>
        </w:rPr>
        <w:t xml:space="preserve">
дисконт. 9% млн.$ 0,904  0,838  0,777  0,720  0,641  0,594  0,529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2031! 2032! 2033! 2034! 2035! 2036! 2037! 2038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млн.$ 5,975 6,039 6,104 6,168 6,233 6,298 6,362 6,427 </w:t>
      </w:r>
      <w:r>
        <w:br/>
      </w:r>
      <w:r>
        <w:rPr>
          <w:rFonts w:ascii="Times New Roman"/>
          <w:b w:val="false"/>
          <w:i w:val="false"/>
          <w:color w:val="000000"/>
          <w:sz w:val="28"/>
        </w:rPr>
        <w:t xml:space="preserve">
дисконт. 5% млн.$ 1,452 1,397 1,345 1,295 1,246 1,199 1,153 1,110 </w:t>
      </w:r>
      <w:r>
        <w:br/>
      </w:r>
      <w:r>
        <w:rPr>
          <w:rFonts w:ascii="Times New Roman"/>
          <w:b w:val="false"/>
          <w:i w:val="false"/>
          <w:color w:val="000000"/>
          <w:sz w:val="28"/>
        </w:rPr>
        <w:t xml:space="preserve">
дисконт. 7% млн.$ 0,840 0,793 0,749 0,708 0,668 0,631 0,596 0,563 </w:t>
      </w:r>
      <w:r>
        <w:br/>
      </w:r>
      <w:r>
        <w:rPr>
          <w:rFonts w:ascii="Times New Roman"/>
          <w:b w:val="false"/>
          <w:i w:val="false"/>
          <w:color w:val="000000"/>
          <w:sz w:val="28"/>
        </w:rPr>
        <w:t xml:space="preserve">
дисконт. 9% млн.$ 0,491 0,455 0,422 0,391 0,363 0,336 0,312 0,289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2039! 2040! 2041! 2042! 2043! 2044! 2045! 2046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млн.$ 6,491 6,556 6,620 6,685 6,750 6,814 6,879  6,943 </w:t>
      </w:r>
      <w:r>
        <w:br/>
      </w:r>
      <w:r>
        <w:rPr>
          <w:rFonts w:ascii="Times New Roman"/>
          <w:b w:val="false"/>
          <w:i w:val="false"/>
          <w:color w:val="000000"/>
          <w:sz w:val="28"/>
        </w:rPr>
        <w:t xml:space="preserve">
дисконт. 5% млн.$ 1,067 1,027 0,987 0,950 0,913 0,878 0,844  0,811 </w:t>
      </w:r>
      <w:r>
        <w:br/>
      </w:r>
      <w:r>
        <w:rPr>
          <w:rFonts w:ascii="Times New Roman"/>
          <w:b w:val="false"/>
          <w:i w:val="false"/>
          <w:color w:val="000000"/>
          <w:sz w:val="28"/>
        </w:rPr>
        <w:t xml:space="preserve">
дисконт. 7% млн.$ 0,531 0,501 0,473 0,446 0,421 0,397 0,375  0,354 </w:t>
      </w:r>
      <w:r>
        <w:br/>
      </w:r>
      <w:r>
        <w:rPr>
          <w:rFonts w:ascii="Times New Roman"/>
          <w:b w:val="false"/>
          <w:i w:val="false"/>
          <w:color w:val="000000"/>
          <w:sz w:val="28"/>
        </w:rPr>
        <w:t xml:space="preserve">
дисконт. 9% млн.$ 0,268 0,248 0,230 0,213 0,197 0,183 0,169  0,157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2047! 2048! 2049! 2050! 2051! 2052! 2053! 2054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млн.$ 7,008 7,072 7,137 7,201 7,266 7,331 7,395 7,546 </w:t>
      </w:r>
      <w:r>
        <w:br/>
      </w:r>
      <w:r>
        <w:rPr>
          <w:rFonts w:ascii="Times New Roman"/>
          <w:b w:val="false"/>
          <w:i w:val="false"/>
          <w:color w:val="000000"/>
          <w:sz w:val="28"/>
        </w:rPr>
        <w:t xml:space="preserve">
дисконт. 5% млн.$ 0,780 0,750 0,720 0,692 0,665 0,639 0,614 0,597 </w:t>
      </w:r>
      <w:r>
        <w:br/>
      </w:r>
      <w:r>
        <w:rPr>
          <w:rFonts w:ascii="Times New Roman"/>
          <w:b w:val="false"/>
          <w:i w:val="false"/>
          <w:color w:val="000000"/>
          <w:sz w:val="28"/>
        </w:rPr>
        <w:t xml:space="preserve">
дисконт. 7% млн.$ 0,334 0,315 0,297 0,280 0,264 0,249 0,235 0,224 </w:t>
      </w:r>
      <w:r>
        <w:br/>
      </w:r>
      <w:r>
        <w:rPr>
          <w:rFonts w:ascii="Times New Roman"/>
          <w:b w:val="false"/>
          <w:i w:val="false"/>
          <w:color w:val="000000"/>
          <w:sz w:val="28"/>
        </w:rPr>
        <w:t xml:space="preserve">
дисконт. 9% млн.$ 0,145 0,134 0,124 0,115 0,107 0,099 0,091 0,085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Прибыль (2003-2054 гг.)    млн.$  275,046 </w:t>
      </w:r>
      <w:r>
        <w:br/>
      </w:r>
      <w:r>
        <w:rPr>
          <w:rFonts w:ascii="Times New Roman"/>
          <w:b w:val="false"/>
          <w:i w:val="false"/>
          <w:color w:val="000000"/>
          <w:sz w:val="28"/>
        </w:rPr>
        <w:t xml:space="preserve">
      дисконт. 5%          млн.$   69,122 </w:t>
      </w:r>
      <w:r>
        <w:br/>
      </w:r>
      <w:r>
        <w:rPr>
          <w:rFonts w:ascii="Times New Roman"/>
          <w:b w:val="false"/>
          <w:i w:val="false"/>
          <w:color w:val="000000"/>
          <w:sz w:val="28"/>
        </w:rPr>
        <w:t xml:space="preserve">
      дисконт. 7%          млн.$   44,059 </w:t>
      </w:r>
      <w:r>
        <w:br/>
      </w:r>
      <w:r>
        <w:rPr>
          <w:rFonts w:ascii="Times New Roman"/>
          <w:b w:val="false"/>
          <w:i w:val="false"/>
          <w:color w:val="000000"/>
          <w:sz w:val="28"/>
        </w:rPr>
        <w:t>
</w:t>
      </w:r>
      <w:r>
        <w:rPr>
          <w:rFonts w:ascii="Times New Roman"/>
          <w:b w:val="false"/>
          <w:i w:val="false"/>
          <w:color w:val="000000"/>
          <w:sz w:val="28"/>
          <w:u w:val="single"/>
        </w:rPr>
        <w:t xml:space="preserve">      дисконт. 9%          млн.$   29,291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2003 ! 2004 ! 2005 ! 2006 ! 2007 !...!...! 2028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Инвестиции  млн.$ 52,059 58,127 64,196 54,341 44,487         25,469 </w:t>
      </w:r>
      <w:r>
        <w:br/>
      </w:r>
      <w:r>
        <w:rPr>
          <w:rFonts w:ascii="Times New Roman"/>
          <w:b w:val="false"/>
          <w:i w:val="false"/>
          <w:color w:val="000000"/>
          <w:sz w:val="28"/>
        </w:rPr>
        <w:t xml:space="preserve">
дисконт. 5% млн.$ 49,580 52,723 55,454 44,707 34,856          7,163 </w:t>
      </w:r>
      <w:r>
        <w:br/>
      </w:r>
      <w:r>
        <w:rPr>
          <w:rFonts w:ascii="Times New Roman"/>
          <w:b w:val="false"/>
          <w:i w:val="false"/>
          <w:color w:val="000000"/>
          <w:sz w:val="28"/>
        </w:rPr>
        <w:t xml:space="preserve">
дисконт. 7% млн.$ 48,654 50,771 52,403 41,457 31,718          4,386 </w:t>
      </w:r>
      <w:r>
        <w:br/>
      </w:r>
      <w:r>
        <w:rPr>
          <w:rFonts w:ascii="Times New Roman"/>
          <w:b w:val="false"/>
          <w:i w:val="false"/>
          <w:color w:val="000000"/>
          <w:sz w:val="28"/>
        </w:rPr>
        <w:t xml:space="preserve">
дисконт. 9% млн.$ 47,761 48,925 49,571 38,497 28,913          2,710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2029 ! 2030 !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Инвестиции  млн.$        24,151 </w:t>
      </w:r>
      <w:r>
        <w:br/>
      </w:r>
      <w:r>
        <w:rPr>
          <w:rFonts w:ascii="Times New Roman"/>
          <w:b w:val="false"/>
          <w:i w:val="false"/>
          <w:color w:val="000000"/>
          <w:sz w:val="28"/>
        </w:rPr>
        <w:t xml:space="preserve">
дисконт. 5% млн.$         6,161 </w:t>
      </w:r>
      <w:r>
        <w:br/>
      </w:r>
      <w:r>
        <w:rPr>
          <w:rFonts w:ascii="Times New Roman"/>
          <w:b w:val="false"/>
          <w:i w:val="false"/>
          <w:color w:val="000000"/>
          <w:sz w:val="28"/>
        </w:rPr>
        <w:t xml:space="preserve">
дисконт. 7% млн.$         3,632 </w:t>
      </w:r>
      <w:r>
        <w:br/>
      </w:r>
      <w:r>
        <w:rPr>
          <w:rFonts w:ascii="Times New Roman"/>
          <w:b w:val="false"/>
          <w:i w:val="false"/>
          <w:color w:val="000000"/>
          <w:sz w:val="28"/>
        </w:rPr>
        <w:t xml:space="preserve">
дисконт. 9% млн.$         2,163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Инвестиции (2003-2054 гг.)    млн.$  322,830 </w:t>
      </w:r>
      <w:r>
        <w:br/>
      </w:r>
      <w:r>
        <w:rPr>
          <w:rFonts w:ascii="Times New Roman"/>
          <w:b w:val="false"/>
          <w:i w:val="false"/>
          <w:color w:val="000000"/>
          <w:sz w:val="28"/>
        </w:rPr>
        <w:t xml:space="preserve">
      дисконт. 5%             млн.$  250,645 </w:t>
      </w:r>
      <w:r>
        <w:br/>
      </w:r>
      <w:r>
        <w:rPr>
          <w:rFonts w:ascii="Times New Roman"/>
          <w:b w:val="false"/>
          <w:i w:val="false"/>
          <w:color w:val="000000"/>
          <w:sz w:val="28"/>
        </w:rPr>
        <w:t xml:space="preserve">
      дисконт. 7%             млн.$  233,020 </w:t>
      </w:r>
      <w:r>
        <w:br/>
      </w:r>
      <w:r>
        <w:rPr>
          <w:rFonts w:ascii="Times New Roman"/>
          <w:b w:val="false"/>
          <w:i w:val="false"/>
          <w:color w:val="000000"/>
          <w:sz w:val="28"/>
        </w:rPr>
        <w:t>
</w:t>
      </w:r>
      <w:r>
        <w:rPr>
          <w:rFonts w:ascii="Times New Roman"/>
          <w:b w:val="false"/>
          <w:i w:val="false"/>
          <w:color w:val="000000"/>
          <w:sz w:val="28"/>
          <w:u w:val="single"/>
        </w:rPr>
        <w:t xml:space="preserve">      дисконт. 9%             млн.$  218,539 </w:t>
      </w:r>
    </w:p>
    <w:p>
      <w:pPr>
        <w:spacing w:after="0"/>
        <w:ind w:left="0"/>
        <w:jc w:val="both"/>
      </w:pPr>
      <w:r>
        <w:rPr>
          <w:rFonts w:ascii="Times New Roman"/>
          <w:b w:val="false"/>
          <w:i w:val="false"/>
          <w:color w:val="000000"/>
          <w:sz w:val="28"/>
        </w:rPr>
        <w:t xml:space="preserve">      Норма рентабельности проекта Север-Юг </w:t>
      </w:r>
      <w:r>
        <w:br/>
      </w:r>
      <w:r>
        <w:rPr>
          <w:rFonts w:ascii="Times New Roman"/>
          <w:b w:val="false"/>
          <w:i w:val="false"/>
          <w:color w:val="000000"/>
          <w:sz w:val="28"/>
        </w:rPr>
        <w:t xml:space="preserve">
      без дисконт.         85,2% </w:t>
      </w:r>
      <w:r>
        <w:br/>
      </w:r>
      <w:r>
        <w:rPr>
          <w:rFonts w:ascii="Times New Roman"/>
          <w:b w:val="false"/>
          <w:i w:val="false"/>
          <w:color w:val="000000"/>
          <w:sz w:val="28"/>
        </w:rPr>
        <w:t xml:space="preserve">
      дисконт. 5%          27,6% </w:t>
      </w:r>
      <w:r>
        <w:br/>
      </w:r>
      <w:r>
        <w:rPr>
          <w:rFonts w:ascii="Times New Roman"/>
          <w:b w:val="false"/>
          <w:i w:val="false"/>
          <w:color w:val="000000"/>
          <w:sz w:val="28"/>
        </w:rPr>
        <w:t xml:space="preserve">
      дисконт. 7%          18,9% </w:t>
      </w:r>
      <w:r>
        <w:br/>
      </w:r>
      <w:r>
        <w:rPr>
          <w:rFonts w:ascii="Times New Roman"/>
          <w:b w:val="false"/>
          <w:i w:val="false"/>
          <w:color w:val="000000"/>
          <w:sz w:val="28"/>
        </w:rPr>
        <w:t>
</w:t>
      </w:r>
      <w:r>
        <w:rPr>
          <w:rFonts w:ascii="Times New Roman"/>
          <w:b w:val="false"/>
          <w:i w:val="false"/>
          <w:color w:val="000000"/>
          <w:sz w:val="28"/>
          <w:u w:val="single"/>
        </w:rPr>
        <w:t xml:space="preserve">      дисконт. 9%          13,4% </w:t>
      </w:r>
    </w:p>
    <w:p>
      <w:pPr>
        <w:spacing w:after="0"/>
        <w:ind w:left="0"/>
        <w:jc w:val="both"/>
      </w:pPr>
      <w:r>
        <w:rPr>
          <w:rFonts w:ascii="Times New Roman"/>
          <w:b w:val="false"/>
          <w:i w:val="false"/>
          <w:color w:val="000000"/>
          <w:sz w:val="28"/>
        </w:rPr>
        <w:t xml:space="preserve">      при 3-х проводном исполнении </w:t>
      </w:r>
    </w:p>
    <w:bookmarkStart w:name="z25" w:id="26"/>
    <w:p>
      <w:pPr>
        <w:spacing w:after="0"/>
        <w:ind w:left="0"/>
        <w:jc w:val="both"/>
      </w:pPr>
      <w:r>
        <w:rPr>
          <w:rFonts w:ascii="Times New Roman"/>
          <w:b w:val="false"/>
          <w:i w:val="false"/>
          <w:color w:val="000000"/>
          <w:sz w:val="28"/>
        </w:rPr>
        <w:t xml:space="preserve">
                                                  Приложение 5.б. </w:t>
      </w:r>
    </w:p>
    <w:bookmarkEnd w:id="26"/>
    <w:p>
      <w:pPr>
        <w:spacing w:after="0"/>
        <w:ind w:left="0"/>
        <w:jc w:val="both"/>
      </w:pPr>
      <w:r>
        <w:rPr>
          <w:rFonts w:ascii="Times New Roman"/>
          <w:b/>
          <w:i w:val="false"/>
          <w:color w:val="000000"/>
          <w:sz w:val="28"/>
        </w:rPr>
        <w:t xml:space="preserve">        Расчет нормы рентабельности проекта Север-Юг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-1,180 -4,317 -6,105 2,303  2,561 </w:t>
      </w:r>
      <w:r>
        <w:br/>
      </w:r>
      <w:r>
        <w:rPr>
          <w:rFonts w:ascii="Times New Roman"/>
          <w:b w:val="false"/>
          <w:i w:val="false"/>
          <w:color w:val="000000"/>
          <w:sz w:val="28"/>
        </w:rPr>
        <w:t xml:space="preserve">
дисконт. 5% млн.$               -1,019 -3,552 -4,784 1,718  1,820 </w:t>
      </w:r>
      <w:r>
        <w:br/>
      </w:r>
      <w:r>
        <w:rPr>
          <w:rFonts w:ascii="Times New Roman"/>
          <w:b w:val="false"/>
          <w:i w:val="false"/>
          <w:color w:val="000000"/>
          <w:sz w:val="28"/>
        </w:rPr>
        <w:t xml:space="preserve">
дисконт. 7% млн.$               -0,963 -3,294 -4,353 1,534  1,595 </w:t>
      </w:r>
      <w:r>
        <w:br/>
      </w:r>
      <w:r>
        <w:rPr>
          <w:rFonts w:ascii="Times New Roman"/>
          <w:b w:val="false"/>
          <w:i w:val="false"/>
          <w:color w:val="000000"/>
          <w:sz w:val="28"/>
        </w:rPr>
        <w:t xml:space="preserve">
дисконт. 9% млн.$               -0,911 -3,059 -3,968 1,373  1,401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млн.$ 3,076  3,441  4,558  5,643  6,341  6,411  6,480 </w:t>
      </w:r>
      <w:r>
        <w:br/>
      </w:r>
      <w:r>
        <w:rPr>
          <w:rFonts w:ascii="Times New Roman"/>
          <w:b w:val="false"/>
          <w:i w:val="false"/>
          <w:color w:val="000000"/>
          <w:sz w:val="28"/>
        </w:rPr>
        <w:t xml:space="preserve">
дисконт. 5% млн.$ 2,082  2,218  2,798  3,299  3,531  3,400  3,273 </w:t>
      </w:r>
      <w:r>
        <w:br/>
      </w:r>
      <w:r>
        <w:rPr>
          <w:rFonts w:ascii="Times New Roman"/>
          <w:b w:val="false"/>
          <w:i w:val="false"/>
          <w:color w:val="000000"/>
          <w:sz w:val="28"/>
        </w:rPr>
        <w:t xml:space="preserve">
дисконт. 7% млн.$ 1,790  1,871  2,317  2,681  2,816  2,660  2,513 </w:t>
      </w:r>
      <w:r>
        <w:br/>
      </w:r>
      <w:r>
        <w:rPr>
          <w:rFonts w:ascii="Times New Roman"/>
          <w:b w:val="false"/>
          <w:i w:val="false"/>
          <w:color w:val="000000"/>
          <w:sz w:val="28"/>
        </w:rPr>
        <w:t xml:space="preserve">
дисконт. 9% млн.$ 1,544  1,584  1,925  2,187  2,254  2,091  1,939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2017 ! 2018 ! 2019 ! 2020 ! 2021 ! 2022 ! 2023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млн.$ 6,549  6,619  6,688  6,758  6,827  6,897  6,966 </w:t>
      </w:r>
      <w:r>
        <w:br/>
      </w:r>
      <w:r>
        <w:rPr>
          <w:rFonts w:ascii="Times New Roman"/>
          <w:b w:val="false"/>
          <w:i w:val="false"/>
          <w:color w:val="000000"/>
          <w:sz w:val="28"/>
        </w:rPr>
        <w:t xml:space="preserve">
дисконт. 5% млн.$ 3,150  3,032  2,918  2,808  2,702  2,599  2,500 </w:t>
      </w:r>
      <w:r>
        <w:br/>
      </w:r>
      <w:r>
        <w:rPr>
          <w:rFonts w:ascii="Times New Roman"/>
          <w:b w:val="false"/>
          <w:i w:val="false"/>
          <w:color w:val="000000"/>
          <w:sz w:val="28"/>
        </w:rPr>
        <w:t xml:space="preserve">
дисконт. 7% млн.$ 2,374  2,242  2,117  1,999  1,888  1,782  1,682 </w:t>
      </w:r>
      <w:r>
        <w:br/>
      </w:r>
      <w:r>
        <w:rPr>
          <w:rFonts w:ascii="Times New Roman"/>
          <w:b w:val="false"/>
          <w:i w:val="false"/>
          <w:color w:val="000000"/>
          <w:sz w:val="28"/>
        </w:rPr>
        <w:t xml:space="preserve">
дисконт. 9% млн.$ 1,798  1,667  1,545  1,433  1,328  1,231  1,140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2024 ! 2025 ! 2026 ! 2027 ! 2028 ! 2029 ! 2030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млн.$ 7,036  7,105  7,175  7,244  7,059  7,128  6,956 </w:t>
      </w:r>
      <w:r>
        <w:br/>
      </w:r>
      <w:r>
        <w:rPr>
          <w:rFonts w:ascii="Times New Roman"/>
          <w:b w:val="false"/>
          <w:i w:val="false"/>
          <w:color w:val="000000"/>
          <w:sz w:val="28"/>
        </w:rPr>
        <w:t xml:space="preserve">
дисконт. 5% млн.$ 2,405  2,313  2,225  2,139  1,985  1,909  1,774 </w:t>
      </w:r>
      <w:r>
        <w:br/>
      </w:r>
      <w:r>
        <w:rPr>
          <w:rFonts w:ascii="Times New Roman"/>
          <w:b w:val="false"/>
          <w:i w:val="false"/>
          <w:color w:val="000000"/>
          <w:sz w:val="28"/>
        </w:rPr>
        <w:t xml:space="preserve">
дисконт. 7% млн.$ 1,588  1,499  1,414  1,335  1,215  1,147  1,046 </w:t>
      </w:r>
      <w:r>
        <w:br/>
      </w:r>
      <w:r>
        <w:rPr>
          <w:rFonts w:ascii="Times New Roman"/>
          <w:b w:val="false"/>
          <w:i w:val="false"/>
          <w:color w:val="000000"/>
          <w:sz w:val="28"/>
        </w:rPr>
        <w:t xml:space="preserve">
дисконт. 9% млн.$ 1,057  0,979  0,907  0,840  0,751  0,696  0,623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2031! 2032! 2033! 2034! 2035! 2036! 2037! 2038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млн.$ 7,026 7,095 7,165 7,234 7,303 7,373 7,442 7,512 </w:t>
      </w:r>
      <w:r>
        <w:br/>
      </w:r>
      <w:r>
        <w:rPr>
          <w:rFonts w:ascii="Times New Roman"/>
          <w:b w:val="false"/>
          <w:i w:val="false"/>
          <w:color w:val="000000"/>
          <w:sz w:val="28"/>
        </w:rPr>
        <w:t xml:space="preserve">
дисконт. 5% млн.$ 1,707 1,642 1,579 1,518 1,460 1,403 1,349 1,297 </w:t>
      </w:r>
      <w:r>
        <w:br/>
      </w:r>
      <w:r>
        <w:rPr>
          <w:rFonts w:ascii="Times New Roman"/>
          <w:b w:val="false"/>
          <w:i w:val="false"/>
          <w:color w:val="000000"/>
          <w:sz w:val="28"/>
        </w:rPr>
        <w:t xml:space="preserve">
дисконт. 7% млн.$ 0,988 0,932 0,880 0,830 0,783 0,739 0,697 0,658 </w:t>
      </w:r>
      <w:r>
        <w:br/>
      </w:r>
      <w:r>
        <w:rPr>
          <w:rFonts w:ascii="Times New Roman"/>
          <w:b w:val="false"/>
          <w:i w:val="false"/>
          <w:color w:val="000000"/>
          <w:sz w:val="28"/>
        </w:rPr>
        <w:t xml:space="preserve">
дисконт. 9% млн.$ 0,577 0,535 0,495 0,459 0,425 0,394 0,365 0,338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2039! 2040! 2041! 2042! 2043! 2044! 2045! 2046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млн.$ 7,581 7,651 7,720 7,790 7,859 7,929 7,998 8,067 </w:t>
      </w:r>
      <w:r>
        <w:br/>
      </w:r>
      <w:r>
        <w:rPr>
          <w:rFonts w:ascii="Times New Roman"/>
          <w:b w:val="false"/>
          <w:i w:val="false"/>
          <w:color w:val="000000"/>
          <w:sz w:val="28"/>
        </w:rPr>
        <w:t xml:space="preserve">
дисконт. 5% млн.$ 1,247 1,198 1,151 1,106 1,063 1,022 0,981 0,943 </w:t>
      </w:r>
      <w:r>
        <w:br/>
      </w:r>
      <w:r>
        <w:rPr>
          <w:rFonts w:ascii="Times New Roman"/>
          <w:b w:val="false"/>
          <w:i w:val="false"/>
          <w:color w:val="000000"/>
          <w:sz w:val="28"/>
        </w:rPr>
        <w:t xml:space="preserve">
дисконт. 7% млн.$ 0,620 0,585 0,552 0,520 0,490 0,462 0,436 0,411 </w:t>
      </w:r>
      <w:r>
        <w:br/>
      </w:r>
      <w:r>
        <w:rPr>
          <w:rFonts w:ascii="Times New Roman"/>
          <w:b w:val="false"/>
          <w:i w:val="false"/>
          <w:color w:val="000000"/>
          <w:sz w:val="28"/>
        </w:rPr>
        <w:t xml:space="preserve">
дисконт. 9% млн.$ 0,313 0,289 0,268 0,248 0,230 0,212 0,197 0,182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2047! 2048! 2049! 2050! 2051! 2052! 2053! 2054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млн.$ 8,137 8,206 8,276 8,345 8,415 8,484 8,554 8,716 </w:t>
      </w:r>
      <w:r>
        <w:br/>
      </w:r>
      <w:r>
        <w:rPr>
          <w:rFonts w:ascii="Times New Roman"/>
          <w:b w:val="false"/>
          <w:i w:val="false"/>
          <w:color w:val="000000"/>
          <w:sz w:val="28"/>
        </w:rPr>
        <w:t xml:space="preserve">
дисконт. 5% млн.$ 0,906 0,870 0,835 0,802 0,770 0,740 0,710 0,689 </w:t>
      </w:r>
      <w:r>
        <w:br/>
      </w:r>
      <w:r>
        <w:rPr>
          <w:rFonts w:ascii="Times New Roman"/>
          <w:b w:val="false"/>
          <w:i w:val="false"/>
          <w:color w:val="000000"/>
          <w:sz w:val="28"/>
        </w:rPr>
        <w:t xml:space="preserve">
дисконт. 7% млн.$ 0,387 0,365 0,344 0,324 0,306 0,288 0,271 0,258 </w:t>
      </w:r>
      <w:r>
        <w:br/>
      </w:r>
      <w:r>
        <w:rPr>
          <w:rFonts w:ascii="Times New Roman"/>
          <w:b w:val="false"/>
          <w:i w:val="false"/>
          <w:color w:val="000000"/>
          <w:sz w:val="28"/>
        </w:rPr>
        <w:t xml:space="preserve">
дисконт. 9% млн.$ 0,168 0,156 0,144 0,133 0,123 0,114 0,106 0,099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Прибыль (2003-2054 гг.)    млн.$  314,094   6,040 </w:t>
      </w:r>
      <w:r>
        <w:br/>
      </w:r>
      <w:r>
        <w:rPr>
          <w:rFonts w:ascii="Times New Roman"/>
          <w:b w:val="false"/>
          <w:i w:val="false"/>
          <w:color w:val="000000"/>
          <w:sz w:val="28"/>
        </w:rPr>
        <w:t xml:space="preserve">
      дисконт. 5%          млн.$   76,235   1,466 </w:t>
      </w:r>
      <w:r>
        <w:br/>
      </w:r>
      <w:r>
        <w:rPr>
          <w:rFonts w:ascii="Times New Roman"/>
          <w:b w:val="false"/>
          <w:i w:val="false"/>
          <w:color w:val="000000"/>
          <w:sz w:val="28"/>
        </w:rPr>
        <w:t xml:space="preserve">
      дисконт. 7%          млн.$   47,625   0,916 </w:t>
      </w:r>
      <w:r>
        <w:br/>
      </w:r>
      <w:r>
        <w:rPr>
          <w:rFonts w:ascii="Times New Roman"/>
          <w:b w:val="false"/>
          <w:i w:val="false"/>
          <w:color w:val="000000"/>
          <w:sz w:val="28"/>
        </w:rPr>
        <w:t>
</w:t>
      </w:r>
      <w:r>
        <w:rPr>
          <w:rFonts w:ascii="Times New Roman"/>
          <w:b w:val="false"/>
          <w:i w:val="false"/>
          <w:color w:val="000000"/>
          <w:sz w:val="28"/>
          <w:u w:val="single"/>
        </w:rPr>
        <w:t xml:space="preserve">      дисконт. 9%          млн.$   30,924 </w:t>
      </w:r>
      <w:r>
        <w:rPr>
          <w:rFonts w:ascii="Times New Roman"/>
          <w:b w:val="false"/>
          <w:i w:val="false"/>
          <w:color w:val="000000"/>
          <w:sz w:val="28"/>
        </w:rPr>
        <w:t xml:space="preserve">   0,595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2003 ! 2004 ! 2005 ! 2006 ! 2007 !...!...! 2028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Инвестиции  млн.$ 56,973 63,189 69,406 59,173 48,940         25,469 </w:t>
      </w:r>
      <w:r>
        <w:br/>
      </w:r>
      <w:r>
        <w:rPr>
          <w:rFonts w:ascii="Times New Roman"/>
          <w:b w:val="false"/>
          <w:i w:val="false"/>
          <w:color w:val="000000"/>
          <w:sz w:val="28"/>
        </w:rPr>
        <w:t xml:space="preserve">
дисконт. 5% млн.$ 54,260 57,314 59,955 48,682 38,346          7,163 </w:t>
      </w:r>
      <w:r>
        <w:br/>
      </w:r>
      <w:r>
        <w:rPr>
          <w:rFonts w:ascii="Times New Roman"/>
          <w:b w:val="false"/>
          <w:i w:val="false"/>
          <w:color w:val="000000"/>
          <w:sz w:val="28"/>
        </w:rPr>
        <w:t xml:space="preserve">
дисконт. 7% млн.$ 53,245 55,192 56,656 45,143 34,894          4,386 </w:t>
      </w:r>
      <w:r>
        <w:br/>
      </w:r>
      <w:r>
        <w:rPr>
          <w:rFonts w:ascii="Times New Roman"/>
          <w:b w:val="false"/>
          <w:i w:val="false"/>
          <w:color w:val="000000"/>
          <w:sz w:val="28"/>
        </w:rPr>
        <w:t xml:space="preserve">
дисконт. 9% млн.$ 52,269 53,185 53,594 41,919 31,808          2,710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год ! 2029 ! 2030 !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Инвестиции  млн.$        24,151 </w:t>
      </w:r>
      <w:r>
        <w:br/>
      </w:r>
      <w:r>
        <w:rPr>
          <w:rFonts w:ascii="Times New Roman"/>
          <w:b w:val="false"/>
          <w:i w:val="false"/>
          <w:color w:val="000000"/>
          <w:sz w:val="28"/>
        </w:rPr>
        <w:t xml:space="preserve">
дисконт. 5% млн.$         6,161 </w:t>
      </w:r>
      <w:r>
        <w:br/>
      </w:r>
      <w:r>
        <w:rPr>
          <w:rFonts w:ascii="Times New Roman"/>
          <w:b w:val="false"/>
          <w:i w:val="false"/>
          <w:color w:val="000000"/>
          <w:sz w:val="28"/>
        </w:rPr>
        <w:t xml:space="preserve">
дисконт. 7% млн.$         3,632 </w:t>
      </w:r>
      <w:r>
        <w:br/>
      </w:r>
      <w:r>
        <w:rPr>
          <w:rFonts w:ascii="Times New Roman"/>
          <w:b w:val="false"/>
          <w:i w:val="false"/>
          <w:color w:val="000000"/>
          <w:sz w:val="28"/>
        </w:rPr>
        <w:t xml:space="preserve">
дисконт. 9% млн.$         2,163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Инвестиции (2003-2054 гг.)    млн.$  347,300     6,679 </w:t>
      </w:r>
      <w:r>
        <w:br/>
      </w:r>
      <w:r>
        <w:rPr>
          <w:rFonts w:ascii="Times New Roman"/>
          <w:b w:val="false"/>
          <w:i w:val="false"/>
          <w:color w:val="000000"/>
          <w:sz w:val="28"/>
        </w:rPr>
        <w:t xml:space="preserve">
      дисконт. 5%             млн.$  271,880     5,228 </w:t>
      </w:r>
      <w:r>
        <w:br/>
      </w:r>
      <w:r>
        <w:rPr>
          <w:rFonts w:ascii="Times New Roman"/>
          <w:b w:val="false"/>
          <w:i w:val="false"/>
          <w:color w:val="000000"/>
          <w:sz w:val="28"/>
        </w:rPr>
        <w:t xml:space="preserve">
      дисконт. 7%             млн.$  253,147     4,868 </w:t>
      </w:r>
      <w:r>
        <w:br/>
      </w:r>
      <w:r>
        <w:rPr>
          <w:rFonts w:ascii="Times New Roman"/>
          <w:b w:val="false"/>
          <w:i w:val="false"/>
          <w:color w:val="000000"/>
          <w:sz w:val="28"/>
        </w:rPr>
        <w:t>
</w:t>
      </w:r>
      <w:r>
        <w:rPr>
          <w:rFonts w:ascii="Times New Roman"/>
          <w:b w:val="false"/>
          <w:i w:val="false"/>
          <w:color w:val="000000"/>
          <w:sz w:val="28"/>
          <w:u w:val="single"/>
        </w:rPr>
        <w:t xml:space="preserve">      дисконт. 9%             млн.$  237,647 </w:t>
      </w:r>
      <w:r>
        <w:rPr>
          <w:rFonts w:ascii="Times New Roman"/>
          <w:b w:val="false"/>
          <w:i w:val="false"/>
          <w:color w:val="000000"/>
          <w:sz w:val="28"/>
        </w:rPr>
        <w:t xml:space="preserve">     4,570 </w:t>
      </w:r>
    </w:p>
    <w:p>
      <w:pPr>
        <w:spacing w:after="0"/>
        <w:ind w:left="0"/>
        <w:jc w:val="both"/>
      </w:pPr>
      <w:r>
        <w:rPr>
          <w:rFonts w:ascii="Times New Roman"/>
          <w:b w:val="false"/>
          <w:i w:val="false"/>
          <w:color w:val="000000"/>
          <w:sz w:val="28"/>
        </w:rPr>
        <w:t xml:space="preserve">      Норма рентабельности проекта Север-Юг </w:t>
      </w:r>
      <w:r>
        <w:br/>
      </w:r>
      <w:r>
        <w:rPr>
          <w:rFonts w:ascii="Times New Roman"/>
          <w:b w:val="false"/>
          <w:i w:val="false"/>
          <w:color w:val="000000"/>
          <w:sz w:val="28"/>
        </w:rPr>
        <w:t xml:space="preserve">
      без дисконт.         90,4% </w:t>
      </w:r>
      <w:r>
        <w:br/>
      </w:r>
      <w:r>
        <w:rPr>
          <w:rFonts w:ascii="Times New Roman"/>
          <w:b w:val="false"/>
          <w:i w:val="false"/>
          <w:color w:val="000000"/>
          <w:sz w:val="28"/>
        </w:rPr>
        <w:t xml:space="preserve">
      дисконт. 5%          28,0% </w:t>
      </w:r>
      <w:r>
        <w:br/>
      </w:r>
      <w:r>
        <w:rPr>
          <w:rFonts w:ascii="Times New Roman"/>
          <w:b w:val="false"/>
          <w:i w:val="false"/>
          <w:color w:val="000000"/>
          <w:sz w:val="28"/>
        </w:rPr>
        <w:t xml:space="preserve">
      дисконт. 7%          18,8% </w:t>
      </w:r>
      <w:r>
        <w:br/>
      </w:r>
      <w:r>
        <w:rPr>
          <w:rFonts w:ascii="Times New Roman"/>
          <w:b w:val="false"/>
          <w:i w:val="false"/>
          <w:color w:val="000000"/>
          <w:sz w:val="28"/>
        </w:rPr>
        <w:t>
</w:t>
      </w:r>
      <w:r>
        <w:rPr>
          <w:rFonts w:ascii="Times New Roman"/>
          <w:b w:val="false"/>
          <w:i w:val="false"/>
          <w:color w:val="000000"/>
          <w:sz w:val="28"/>
          <w:u w:val="single"/>
        </w:rPr>
        <w:t xml:space="preserve">      дисконт. 9%          13,0% </w:t>
      </w:r>
    </w:p>
    <w:p>
      <w:pPr>
        <w:spacing w:after="0"/>
        <w:ind w:left="0"/>
        <w:jc w:val="both"/>
      </w:pPr>
      <w:r>
        <w:rPr>
          <w:rFonts w:ascii="Times New Roman"/>
          <w:b w:val="false"/>
          <w:i w:val="false"/>
          <w:color w:val="000000"/>
          <w:sz w:val="28"/>
        </w:rPr>
        <w:t xml:space="preserve">      при 4-х проводном исполнении </w:t>
      </w:r>
    </w:p>
    <w:bookmarkStart w:name="z26" w:id="27"/>
    <w:p>
      <w:pPr>
        <w:spacing w:after="0"/>
        <w:ind w:left="0"/>
        <w:jc w:val="both"/>
      </w:pPr>
      <w:r>
        <w:rPr>
          <w:rFonts w:ascii="Times New Roman"/>
          <w:b w:val="false"/>
          <w:i w:val="false"/>
          <w:color w:val="000000"/>
          <w:sz w:val="28"/>
        </w:rPr>
        <w:t xml:space="preserve">
                                                  Приложение 6.1. </w:t>
      </w:r>
    </w:p>
    <w:bookmarkEnd w:id="27"/>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займов по кредиту МФО </w:t>
      </w:r>
    </w:p>
    <w:p>
      <w:pPr>
        <w:spacing w:after="0"/>
        <w:ind w:left="0"/>
        <w:jc w:val="both"/>
      </w:pPr>
      <w:r>
        <w:rPr>
          <w:rFonts w:ascii="Times New Roman"/>
          <w:b w:val="false"/>
          <w:i w:val="false"/>
          <w:color w:val="000000"/>
          <w:sz w:val="28"/>
        </w:rPr>
        <w:t xml:space="preserve">      Сумма кредита          млн.долл.  223,26 </w:t>
      </w:r>
      <w:r>
        <w:br/>
      </w:r>
      <w:r>
        <w:rPr>
          <w:rFonts w:ascii="Times New Roman"/>
          <w:b w:val="false"/>
          <w:i w:val="false"/>
          <w:color w:val="000000"/>
          <w:sz w:val="28"/>
        </w:rPr>
        <w:t xml:space="preserve">
      Ставка вознаграждения     %       4,5% </w:t>
      </w:r>
      <w:r>
        <w:br/>
      </w:r>
      <w:r>
        <w:rPr>
          <w:rFonts w:ascii="Times New Roman"/>
          <w:b w:val="false"/>
          <w:i w:val="false"/>
          <w:color w:val="000000"/>
          <w:sz w:val="28"/>
        </w:rPr>
        <w:t xml:space="preserve">
      Срок погашения           лет      15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2006!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42,73 47,39 52,05 44,38  36,71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5,058 4,721 6,803 8,579 10,047 24,931 24,261 23,591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14,884 14,884 14,884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1,923 4,055 6,398 8,395 10,047 10,047 9,377  8,707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выплата       0,903 0,666 0,405 0,184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ства (0,5%) </w:t>
      </w:r>
      <w:r>
        <w:br/>
      </w:r>
      <w:r>
        <w:rPr>
          <w:rFonts w:ascii="Times New Roman"/>
          <w:b w:val="false"/>
          <w:i w:val="false"/>
          <w:color w:val="000000"/>
          <w:sz w:val="28"/>
        </w:rPr>
        <w:t xml:space="preserve">
выплата еди-  2,233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CF(поступле-  37,67 42,67 45,25 35,80 26,66  -24,93 -24,26 -23,59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5,40%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22,921 22,252 21,582 20,912 20,242 19,572 18,903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14,884 14,884 14,884 14,884 14,884 14,884 14,884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8,037  7,368  6,698  6,028  5,358  4,688  4,019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ства (0,5%) </w:t>
      </w:r>
      <w:r>
        <w:br/>
      </w:r>
      <w:r>
        <w:rPr>
          <w:rFonts w:ascii="Times New Roman"/>
          <w:b w:val="false"/>
          <w:i w:val="false"/>
          <w:color w:val="000000"/>
          <w:sz w:val="28"/>
        </w:rPr>
        <w:t xml:space="preserve">
выплата еди-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CF(поступле-  -22,92 -22,25 -21,58 -20,91 -20,24 -19,57 -18,90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 2022 !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18,233 17,563 16,893 16,224 15,554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14,884 14,884 14,884 14,884 14,884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3,349  2,679  2,009  1,340  0,670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ства (0,5%) </w:t>
      </w:r>
      <w:r>
        <w:br/>
      </w:r>
      <w:r>
        <w:rPr>
          <w:rFonts w:ascii="Times New Roman"/>
          <w:b w:val="false"/>
          <w:i w:val="false"/>
          <w:color w:val="000000"/>
          <w:sz w:val="28"/>
        </w:rPr>
        <w:t xml:space="preserve">
выплата еди-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CF(поступле-  -18,23 -17,56 -16,89 -16,22 -15,55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w:t>
      </w:r>
      <w:r>
        <w:br/>
      </w:r>
      <w:r>
        <w:rPr>
          <w:rFonts w:ascii="Times New Roman"/>
          <w:b w:val="false"/>
          <w:i w:val="false"/>
          <w:color w:val="000000"/>
          <w:sz w:val="28"/>
        </w:rPr>
        <w:t>
 </w:t>
      </w:r>
      <w:r>
        <w:br/>
      </w:r>
      <w:r>
        <w:rPr>
          <w:rFonts w:ascii="Times New Roman"/>
          <w:b w:val="false"/>
          <w:i w:val="false"/>
          <w:color w:val="000000"/>
          <w:sz w:val="28"/>
        </w:rPr>
        <w:t xml:space="preserve">
  Схема 1 </w:t>
      </w:r>
    </w:p>
    <w:bookmarkStart w:name="z27" w:id="28"/>
    <w:p>
      <w:pPr>
        <w:spacing w:after="0"/>
        <w:ind w:left="0"/>
        <w:jc w:val="both"/>
      </w:pPr>
      <w:r>
        <w:rPr>
          <w:rFonts w:ascii="Times New Roman"/>
          <w:b w:val="false"/>
          <w:i w:val="false"/>
          <w:color w:val="000000"/>
          <w:sz w:val="28"/>
        </w:rPr>
        <w:t xml:space="preserve">
                                                  Приложение 6.2. </w:t>
      </w:r>
    </w:p>
    <w:bookmarkEnd w:id="28"/>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займов по кредиту Банка Развития Казахстана </w:t>
      </w:r>
    </w:p>
    <w:p>
      <w:pPr>
        <w:spacing w:after="0"/>
        <w:ind w:left="0"/>
        <w:jc w:val="both"/>
      </w:pPr>
      <w:r>
        <w:rPr>
          <w:rFonts w:ascii="Times New Roman"/>
          <w:b w:val="false"/>
          <w:i w:val="false"/>
          <w:color w:val="000000"/>
          <w:sz w:val="28"/>
        </w:rPr>
        <w:t xml:space="preserve">      Сумма кредита          млн.долл.  74,42 </w:t>
      </w:r>
      <w:r>
        <w:br/>
      </w:r>
      <w:r>
        <w:rPr>
          <w:rFonts w:ascii="Times New Roman"/>
          <w:b w:val="false"/>
          <w:i w:val="false"/>
          <w:color w:val="000000"/>
          <w:sz w:val="28"/>
        </w:rPr>
        <w:t xml:space="preserve">
      Ставка вознаграждения     %       10,0% </w:t>
      </w:r>
      <w:r>
        <w:br/>
      </w:r>
      <w:r>
        <w:rPr>
          <w:rFonts w:ascii="Times New Roman"/>
          <w:b w:val="false"/>
          <w:i w:val="false"/>
          <w:color w:val="000000"/>
          <w:sz w:val="28"/>
        </w:rPr>
        <w:t xml:space="preserve">
      Срок погашения, лет      лет      10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2006!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14,24 15,80 17,35 14,79 12,24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1,431 3,012 4,748 6,226 7,448  8,866  10,304 11,738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1,424   3,004  4,739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1,424 3,004 4,739 6,219 7,442  7,442   7,300  6,999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 </w:t>
      </w:r>
      <w:r>
        <w:br/>
      </w:r>
      <w:r>
        <w:rPr>
          <w:rFonts w:ascii="Times New Roman"/>
          <w:b w:val="false"/>
          <w:i w:val="false"/>
          <w:color w:val="000000"/>
          <w:sz w:val="28"/>
        </w:rPr>
        <w:t xml:space="preserve">
ная комиссия </w:t>
      </w:r>
      <w:r>
        <w:br/>
      </w:r>
      <w:r>
        <w:rPr>
          <w:rFonts w:ascii="Times New Roman"/>
          <w:b w:val="false"/>
          <w:i w:val="false"/>
          <w:color w:val="000000"/>
          <w:sz w:val="28"/>
        </w:rPr>
        <w:t xml:space="preserve">
(0,05%)       0,007 0,008 0,009 0,007 0,006 </w:t>
      </w:r>
      <w:r>
        <w:br/>
      </w:r>
      <w:r>
        <w:rPr>
          <w:rFonts w:ascii="Times New Roman"/>
          <w:b w:val="false"/>
          <w:i w:val="false"/>
          <w:color w:val="000000"/>
          <w:sz w:val="28"/>
        </w:rPr>
        <w:t xml:space="preserve">
------------------------------------------------------------------- </w:t>
      </w:r>
      <w:r>
        <w:br/>
      </w:r>
      <w:r>
        <w:rPr>
          <w:rFonts w:ascii="Times New Roman"/>
          <w:b w:val="false"/>
          <w:i w:val="false"/>
          <w:color w:val="000000"/>
          <w:sz w:val="28"/>
        </w:rPr>
        <w:t xml:space="preserve">
CF(поступле-  12,81 12,79 12,60 8,57  4,79   -8,87  -10,30 -11,74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11,87%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12,744 13,345 12,601 11,857 11,113 10,369 9,624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6,219  7,442  7,442  7,442  7,442  7,442 7,442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6,525  5,903  5,159  4,415  3,671  2,927 2,182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 </w:t>
      </w:r>
      <w:r>
        <w:br/>
      </w:r>
      <w:r>
        <w:rPr>
          <w:rFonts w:ascii="Times New Roman"/>
          <w:b w:val="false"/>
          <w:i w:val="false"/>
          <w:color w:val="000000"/>
          <w:sz w:val="28"/>
        </w:rPr>
        <w:t xml:space="preserve">
ная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CF(поступле-  -12,74 -13,35 -12,60  -11,86 -11,11 -10,37 -9,62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7,456  5,274  3,095  1,346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6,018  4,438  2,703  1,224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1,438  0,836  0,393  0,122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ства (0,5%) </w:t>
      </w:r>
      <w:r>
        <w:br/>
      </w:r>
      <w:r>
        <w:rPr>
          <w:rFonts w:ascii="Times New Roman"/>
          <w:b w:val="false"/>
          <w:i w:val="false"/>
          <w:color w:val="000000"/>
          <w:sz w:val="28"/>
        </w:rPr>
        <w:t xml:space="preserve">
выплата еди-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CF(поступле-  -7,46  -5,27  -3,10  -1,35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w:t>
      </w:r>
      <w:r>
        <w:br/>
      </w:r>
      <w:r>
        <w:rPr>
          <w:rFonts w:ascii="Times New Roman"/>
          <w:b w:val="false"/>
          <w:i w:val="false"/>
          <w:color w:val="000000"/>
          <w:sz w:val="28"/>
        </w:rPr>
        <w:t>
 </w:t>
      </w:r>
      <w:r>
        <w:br/>
      </w:r>
      <w:r>
        <w:rPr>
          <w:rFonts w:ascii="Times New Roman"/>
          <w:b w:val="false"/>
          <w:i w:val="false"/>
          <w:color w:val="000000"/>
          <w:sz w:val="28"/>
        </w:rPr>
        <w:t xml:space="preserve">
  Схема 1 </w:t>
      </w:r>
    </w:p>
    <w:bookmarkStart w:name="z28" w:id="29"/>
    <w:p>
      <w:pPr>
        <w:spacing w:after="0"/>
        <w:ind w:left="0"/>
        <w:jc w:val="both"/>
      </w:pPr>
      <w:r>
        <w:rPr>
          <w:rFonts w:ascii="Times New Roman"/>
          <w:b w:val="false"/>
          <w:i w:val="false"/>
          <w:color w:val="000000"/>
          <w:sz w:val="28"/>
        </w:rPr>
        <w:t xml:space="preserve">
                                                  Приложение 6.3. </w:t>
      </w:r>
    </w:p>
    <w:bookmarkEnd w:id="29"/>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займов по Схеме финансирования 1 </w:t>
      </w:r>
    </w:p>
    <w:p>
      <w:pPr>
        <w:spacing w:after="0"/>
        <w:ind w:left="0"/>
        <w:jc w:val="both"/>
      </w:pPr>
      <w:r>
        <w:rPr>
          <w:rFonts w:ascii="Times New Roman"/>
          <w:b w:val="false"/>
          <w:i w:val="false"/>
          <w:color w:val="000000"/>
          <w:sz w:val="28"/>
        </w:rPr>
        <w:t xml:space="preserve">      Сумма кредита    млн.долл.  297,68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 2006 !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56,97 63,19 69,41  59,17  48,94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6,490 7,733 11,551 14,804 17,495 33,797 34,565 35,329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16,308 17,888 19,623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выплата       3,347 7,060 11,137 14,613 17,489 17,489 16,676 15,706 </w:t>
      </w:r>
      <w:r>
        <w:br/>
      </w:r>
      <w:r>
        <w:rPr>
          <w:rFonts w:ascii="Times New Roman"/>
          <w:b w:val="false"/>
          <w:i w:val="false"/>
          <w:color w:val="000000"/>
          <w:sz w:val="28"/>
        </w:rPr>
        <w:t xml:space="preserve">
процентов </w:t>
      </w:r>
      <w:r>
        <w:br/>
      </w:r>
      <w:r>
        <w:rPr>
          <w:rFonts w:ascii="Times New Roman"/>
          <w:b w:val="false"/>
          <w:i w:val="false"/>
          <w:color w:val="000000"/>
          <w:sz w:val="28"/>
        </w:rPr>
        <w:t xml:space="preserve">
выплата       0,903 0,666  0,405  0,184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 </w:t>
      </w:r>
      <w:r>
        <w:br/>
      </w:r>
      <w:r>
        <w:rPr>
          <w:rFonts w:ascii="Times New Roman"/>
          <w:b w:val="false"/>
          <w:i w:val="false"/>
          <w:color w:val="000000"/>
          <w:sz w:val="28"/>
        </w:rPr>
        <w:t xml:space="preserve">
выплата еди-  2,240 0,008  0,009  0,007  0,006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491,440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выплату ос- </w:t>
      </w:r>
      <w:r>
        <w:br/>
      </w:r>
      <w:r>
        <w:rPr>
          <w:rFonts w:ascii="Times New Roman"/>
          <w:b w:val="false"/>
          <w:i w:val="false"/>
          <w:color w:val="000000"/>
          <w:sz w:val="28"/>
        </w:rPr>
        <w:t xml:space="preserve">
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воз-  193,760 </w:t>
      </w:r>
      <w:r>
        <w:br/>
      </w:r>
      <w:r>
        <w:rPr>
          <w:rFonts w:ascii="Times New Roman"/>
          <w:b w:val="false"/>
          <w:i w:val="false"/>
          <w:color w:val="000000"/>
          <w:sz w:val="28"/>
        </w:rPr>
        <w:t xml:space="preserve">
награждения </w:t>
      </w:r>
      <w:r>
        <w:br/>
      </w:r>
      <w:r>
        <w:rPr>
          <w:rFonts w:ascii="Times New Roman"/>
          <w:b w:val="false"/>
          <w:i w:val="false"/>
          <w:color w:val="000000"/>
          <w:sz w:val="28"/>
        </w:rPr>
        <w:t xml:space="preserve">
и комиссий </w:t>
      </w:r>
    </w:p>
    <w:p>
      <w:pPr>
        <w:spacing w:after="0"/>
        <w:ind w:left="0"/>
        <w:jc w:val="both"/>
      </w:pPr>
      <w:r>
        <w:rPr>
          <w:rFonts w:ascii="Times New Roman"/>
          <w:b w:val="false"/>
          <w:i w:val="false"/>
          <w:color w:val="000000"/>
          <w:sz w:val="28"/>
        </w:rPr>
        <w:t xml:space="preserve">CF(поступле-  50,48 55,46  57,85 44,37  31,45  -33,80 -34,56 -35,33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6,97%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35,665 35,597 34,183 32,769 31,355 29,941 28,527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21,103 22,326 22,326 22,326 22,326 22,326 22,326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выплата       14,563 13,271 11,857 10,443  9,029  7,615  6,201 </w:t>
      </w:r>
      <w:r>
        <w:br/>
      </w:r>
      <w:r>
        <w:rPr>
          <w:rFonts w:ascii="Times New Roman"/>
          <w:b w:val="false"/>
          <w:i w:val="false"/>
          <w:color w:val="000000"/>
          <w:sz w:val="28"/>
        </w:rPr>
        <w:t xml:space="preserve">
процентов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 </w:t>
      </w:r>
      <w:r>
        <w:br/>
      </w:r>
      <w:r>
        <w:rPr>
          <w:rFonts w:ascii="Times New Roman"/>
          <w:b w:val="false"/>
          <w:i w:val="false"/>
          <w:color w:val="000000"/>
          <w:sz w:val="28"/>
        </w:rPr>
        <w:t xml:space="preserve">
выплата еди-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выплату ос- </w:t>
      </w:r>
      <w:r>
        <w:br/>
      </w:r>
      <w:r>
        <w:rPr>
          <w:rFonts w:ascii="Times New Roman"/>
          <w:b w:val="false"/>
          <w:i w:val="false"/>
          <w:color w:val="000000"/>
          <w:sz w:val="28"/>
        </w:rPr>
        <w:t xml:space="preserve">
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воз- </w:t>
      </w:r>
      <w:r>
        <w:br/>
      </w:r>
      <w:r>
        <w:rPr>
          <w:rFonts w:ascii="Times New Roman"/>
          <w:b w:val="false"/>
          <w:i w:val="false"/>
          <w:color w:val="000000"/>
          <w:sz w:val="28"/>
        </w:rPr>
        <w:t xml:space="preserve">
награждения </w:t>
      </w:r>
      <w:r>
        <w:br/>
      </w:r>
      <w:r>
        <w:rPr>
          <w:rFonts w:ascii="Times New Roman"/>
          <w:b w:val="false"/>
          <w:i w:val="false"/>
          <w:color w:val="000000"/>
          <w:sz w:val="28"/>
        </w:rPr>
        <w:t xml:space="preserve">
и комиссий </w:t>
      </w:r>
    </w:p>
    <w:p>
      <w:pPr>
        <w:spacing w:after="0"/>
        <w:ind w:left="0"/>
        <w:jc w:val="both"/>
      </w:pPr>
      <w:r>
        <w:rPr>
          <w:rFonts w:ascii="Times New Roman"/>
          <w:b w:val="false"/>
          <w:i w:val="false"/>
          <w:color w:val="000000"/>
          <w:sz w:val="28"/>
        </w:rPr>
        <w:t xml:space="preserve">CF(поступле-  -35,67 -35,60 -34,18 -32,77 -31,36 -29,94 -28,53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 2022 !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25,689 22,838 19,989 17,569 15,554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20,902 19,322 17,587 16,108 14,884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выплата        4,787  3,516  2,402  1,462  0,670 </w:t>
      </w:r>
      <w:r>
        <w:br/>
      </w:r>
      <w:r>
        <w:rPr>
          <w:rFonts w:ascii="Times New Roman"/>
          <w:b w:val="false"/>
          <w:i w:val="false"/>
          <w:color w:val="000000"/>
          <w:sz w:val="28"/>
        </w:rPr>
        <w:t xml:space="preserve">
процентов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обязатель- </w:t>
      </w:r>
      <w:r>
        <w:br/>
      </w:r>
      <w:r>
        <w:rPr>
          <w:rFonts w:ascii="Times New Roman"/>
          <w:b w:val="false"/>
          <w:i w:val="false"/>
          <w:color w:val="000000"/>
          <w:sz w:val="28"/>
        </w:rPr>
        <w:t xml:space="preserve">
ств </w:t>
      </w:r>
      <w:r>
        <w:br/>
      </w:r>
      <w:r>
        <w:rPr>
          <w:rFonts w:ascii="Times New Roman"/>
          <w:b w:val="false"/>
          <w:i w:val="false"/>
          <w:color w:val="000000"/>
          <w:sz w:val="28"/>
        </w:rPr>
        <w:t xml:space="preserve">
выплата еди- </w:t>
      </w:r>
      <w:r>
        <w:br/>
      </w:r>
      <w:r>
        <w:rPr>
          <w:rFonts w:ascii="Times New Roman"/>
          <w:b w:val="false"/>
          <w:i w:val="false"/>
          <w:color w:val="000000"/>
          <w:sz w:val="28"/>
        </w:rPr>
        <w:t xml:space="preserve">
новременной </w:t>
      </w:r>
      <w:r>
        <w:br/>
      </w:r>
      <w:r>
        <w:rPr>
          <w:rFonts w:ascii="Times New Roman"/>
          <w:b w:val="false"/>
          <w:i w:val="false"/>
          <w:color w:val="000000"/>
          <w:sz w:val="28"/>
        </w:rPr>
        <w:t xml:space="preserve">
комиссии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выплату ос- </w:t>
      </w:r>
      <w:r>
        <w:br/>
      </w:r>
      <w:r>
        <w:rPr>
          <w:rFonts w:ascii="Times New Roman"/>
          <w:b w:val="false"/>
          <w:i w:val="false"/>
          <w:color w:val="000000"/>
          <w:sz w:val="28"/>
        </w:rPr>
        <w:t xml:space="preserve">
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воз- </w:t>
      </w:r>
      <w:r>
        <w:br/>
      </w:r>
      <w:r>
        <w:rPr>
          <w:rFonts w:ascii="Times New Roman"/>
          <w:b w:val="false"/>
          <w:i w:val="false"/>
          <w:color w:val="000000"/>
          <w:sz w:val="28"/>
        </w:rPr>
        <w:t xml:space="preserve">
награждения </w:t>
      </w:r>
      <w:r>
        <w:br/>
      </w:r>
      <w:r>
        <w:rPr>
          <w:rFonts w:ascii="Times New Roman"/>
          <w:b w:val="false"/>
          <w:i w:val="false"/>
          <w:color w:val="000000"/>
          <w:sz w:val="28"/>
        </w:rPr>
        <w:t xml:space="preserve">
и комиссий </w:t>
      </w:r>
      <w:r>
        <w:br/>
      </w:r>
      <w:r>
        <w:rPr>
          <w:rFonts w:ascii="Times New Roman"/>
          <w:b w:val="false"/>
          <w:i w:val="false"/>
          <w:color w:val="000000"/>
          <w:sz w:val="28"/>
        </w:rPr>
        <w:t xml:space="preserve">
CF(поступле-  -25,69 -22,84 -19,99 -17,57 -15,55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All-in-cost </w:t>
      </w:r>
      <w:r>
        <w:br/>
      </w:r>
      <w:r>
        <w:rPr>
          <w:rFonts w:ascii="Times New Roman"/>
          <w:b w:val="false"/>
          <w:i w:val="false"/>
          <w:color w:val="000000"/>
          <w:sz w:val="28"/>
        </w:rPr>
        <w:t>
 </w:t>
      </w:r>
      <w:r>
        <w:br/>
      </w:r>
      <w:r>
        <w:rPr>
          <w:rFonts w:ascii="Times New Roman"/>
          <w:b w:val="false"/>
          <w:i w:val="false"/>
          <w:color w:val="000000"/>
          <w:sz w:val="28"/>
        </w:rPr>
        <w:t xml:space="preserve">
  Схема 1 </w:t>
      </w:r>
    </w:p>
    <w:bookmarkStart w:name="z29" w:id="30"/>
    <w:p>
      <w:pPr>
        <w:spacing w:after="0"/>
        <w:ind w:left="0"/>
        <w:jc w:val="both"/>
      </w:pPr>
      <w:r>
        <w:rPr>
          <w:rFonts w:ascii="Times New Roman"/>
          <w:b w:val="false"/>
          <w:i w:val="false"/>
          <w:color w:val="000000"/>
          <w:sz w:val="28"/>
        </w:rPr>
        <w:t xml:space="preserve">
                                                  Приложение 7.1. </w:t>
      </w:r>
    </w:p>
    <w:bookmarkEnd w:id="30"/>
    <w:p>
      <w:pPr>
        <w:spacing w:after="0"/>
        <w:ind w:left="0"/>
        <w:jc w:val="both"/>
      </w:pPr>
      <w:r>
        <w:rPr>
          <w:rFonts w:ascii="Times New Roman"/>
          <w:b/>
          <w:i w:val="false"/>
          <w:color w:val="000000"/>
          <w:sz w:val="28"/>
        </w:rPr>
        <w:t xml:space="preserve">     Расчет выплат вознаграждения и основных сумм займа </w:t>
      </w:r>
      <w:r>
        <w:br/>
      </w:r>
      <w:r>
        <w:rPr>
          <w:rFonts w:ascii="Times New Roman"/>
          <w:b w:val="false"/>
          <w:i w:val="false"/>
          <w:color w:val="000000"/>
          <w:sz w:val="28"/>
        </w:rPr>
        <w:t>
</w:t>
      </w:r>
      <w:r>
        <w:rPr>
          <w:rFonts w:ascii="Times New Roman"/>
          <w:b/>
          <w:i w:val="false"/>
          <w:color w:val="000000"/>
          <w:sz w:val="28"/>
        </w:rPr>
        <w:t xml:space="preserve">  по экспортному кредиту европейского коммерческого банка </w:t>
      </w:r>
    </w:p>
    <w:p>
      <w:pPr>
        <w:spacing w:after="0"/>
        <w:ind w:left="0"/>
        <w:jc w:val="both"/>
      </w:pPr>
      <w:r>
        <w:rPr>
          <w:rFonts w:ascii="Times New Roman"/>
          <w:b w:val="false"/>
          <w:i w:val="false"/>
          <w:color w:val="000000"/>
          <w:sz w:val="28"/>
        </w:rPr>
        <w:t xml:space="preserve">      Сумма кредита           млн.долл.  68,47 </w:t>
      </w:r>
      <w:r>
        <w:br/>
      </w:r>
      <w:r>
        <w:rPr>
          <w:rFonts w:ascii="Times New Roman"/>
          <w:b w:val="false"/>
          <w:i w:val="false"/>
          <w:color w:val="000000"/>
          <w:sz w:val="28"/>
        </w:rPr>
        <w:t xml:space="preserve">
      Ставка вознаграждения       %      4,5% </w:t>
      </w:r>
      <w:r>
        <w:br/>
      </w:r>
      <w:r>
        <w:rPr>
          <w:rFonts w:ascii="Times New Roman"/>
          <w:b w:val="false"/>
          <w:i w:val="false"/>
          <w:color w:val="000000"/>
          <w:sz w:val="28"/>
        </w:rPr>
        <w:t xml:space="preserve">
      Срок погашения, лет        лет     10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2006! 2007! 2008!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13,10 14,53 15,96 13,61 11,26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7,232 1,346 2,024 2,603 3,081 9,928 9,620 9,311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6,847 6,847 6,847 </w:t>
      </w:r>
      <w:r>
        <w:br/>
      </w:r>
      <w:r>
        <w:rPr>
          <w:rFonts w:ascii="Times New Roman"/>
          <w:b w:val="false"/>
          <w:i w:val="false"/>
          <w:color w:val="000000"/>
          <w:sz w:val="28"/>
        </w:rPr>
        <w:t xml:space="preserve">
суммы кредита </w:t>
      </w:r>
      <w:r>
        <w:br/>
      </w:r>
      <w:r>
        <w:rPr>
          <w:rFonts w:ascii="Times New Roman"/>
          <w:b w:val="false"/>
          <w:i w:val="false"/>
          <w:color w:val="000000"/>
          <w:sz w:val="28"/>
        </w:rPr>
        <w:t xml:space="preserve">
выплата процен-    0,590 1,244 1,962 2,574 3,081 3,081 2,773 2,465 </w:t>
      </w:r>
      <w:r>
        <w:br/>
      </w:r>
      <w:r>
        <w:rPr>
          <w:rFonts w:ascii="Times New Roman"/>
          <w:b w:val="false"/>
          <w:i w:val="false"/>
          <w:color w:val="000000"/>
          <w:sz w:val="28"/>
        </w:rPr>
        <w:t xml:space="preserve">
тов за кредит </w:t>
      </w:r>
      <w:r>
        <w:br/>
      </w:r>
      <w:r>
        <w:rPr>
          <w:rFonts w:ascii="Times New Roman"/>
          <w:b w:val="false"/>
          <w:i w:val="false"/>
          <w:color w:val="000000"/>
          <w:sz w:val="28"/>
        </w:rPr>
        <w:t xml:space="preserve">
выплата комиссий   0,138 0,102 0,062 0,028 </w:t>
      </w:r>
      <w:r>
        <w:br/>
      </w:r>
      <w:r>
        <w:rPr>
          <w:rFonts w:ascii="Times New Roman"/>
          <w:b w:val="false"/>
          <w:i w:val="false"/>
          <w:color w:val="000000"/>
          <w:sz w:val="28"/>
        </w:rPr>
        <w:t xml:space="preserve">
и обязательств </w:t>
      </w:r>
      <w:r>
        <w:br/>
      </w:r>
      <w:r>
        <w:rPr>
          <w:rFonts w:ascii="Times New Roman"/>
          <w:b w:val="false"/>
          <w:i w:val="false"/>
          <w:color w:val="000000"/>
          <w:sz w:val="28"/>
        </w:rPr>
        <w:t xml:space="preserve">
(0,25%) </w:t>
      </w:r>
      <w:r>
        <w:br/>
      </w:r>
      <w:r>
        <w:rPr>
          <w:rFonts w:ascii="Times New Roman"/>
          <w:b w:val="false"/>
          <w:i w:val="false"/>
          <w:color w:val="000000"/>
          <w:sz w:val="28"/>
        </w:rPr>
        <w:t xml:space="preserve">
выплата единов-    0,342 </w:t>
      </w:r>
      <w:r>
        <w:br/>
      </w:r>
      <w:r>
        <w:rPr>
          <w:rFonts w:ascii="Times New Roman"/>
          <w:b w:val="false"/>
          <w:i w:val="false"/>
          <w:color w:val="000000"/>
          <w:sz w:val="28"/>
        </w:rPr>
        <w:t xml:space="preserve">
ременной комиссии </w:t>
      </w:r>
      <w:r>
        <w:br/>
      </w:r>
      <w:r>
        <w:rPr>
          <w:rFonts w:ascii="Times New Roman"/>
          <w:b w:val="false"/>
          <w:i w:val="false"/>
          <w:color w:val="000000"/>
          <w:sz w:val="28"/>
        </w:rPr>
        <w:t xml:space="preserve">
(0,5%) </w:t>
      </w:r>
      <w:r>
        <w:br/>
      </w:r>
      <w:r>
        <w:rPr>
          <w:rFonts w:ascii="Times New Roman"/>
          <w:b w:val="false"/>
          <w:i w:val="false"/>
          <w:color w:val="000000"/>
          <w:sz w:val="28"/>
        </w:rPr>
        <w:t xml:space="preserve">
премия за гаран-   6,162 </w:t>
      </w:r>
      <w:r>
        <w:br/>
      </w:r>
      <w:r>
        <w:rPr>
          <w:rFonts w:ascii="Times New Roman"/>
          <w:b w:val="false"/>
          <w:i w:val="false"/>
          <w:color w:val="000000"/>
          <w:sz w:val="28"/>
        </w:rPr>
        <w:t xml:space="preserve">
тию Гермес (9%)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  5,87  13,19 13,94 11,01 8,18  -9,93 -9,62 -9,31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All-in-cost        7,38%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2012! 2013! 2014! 2015! 2016! 2017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9,003 8,695 8,387 8,079 7,771 7,463 7,155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6,847 6,847 6,847 6,847 6,847 6,847 6,847 </w:t>
      </w:r>
      <w:r>
        <w:br/>
      </w:r>
      <w:r>
        <w:rPr>
          <w:rFonts w:ascii="Times New Roman"/>
          <w:b w:val="false"/>
          <w:i w:val="false"/>
          <w:color w:val="000000"/>
          <w:sz w:val="28"/>
        </w:rPr>
        <w:t xml:space="preserve">
суммы кредита </w:t>
      </w:r>
      <w:r>
        <w:br/>
      </w:r>
      <w:r>
        <w:rPr>
          <w:rFonts w:ascii="Times New Roman"/>
          <w:b w:val="false"/>
          <w:i w:val="false"/>
          <w:color w:val="000000"/>
          <w:sz w:val="28"/>
        </w:rPr>
        <w:t xml:space="preserve">
выплата процен-    2,157 1,849 1,540 1,232 0,924 0,616 0,308 </w:t>
      </w:r>
      <w:r>
        <w:br/>
      </w:r>
      <w:r>
        <w:rPr>
          <w:rFonts w:ascii="Times New Roman"/>
          <w:b w:val="false"/>
          <w:i w:val="false"/>
          <w:color w:val="000000"/>
          <w:sz w:val="28"/>
        </w:rPr>
        <w:t xml:space="preserve">
тов за кредит </w:t>
      </w:r>
      <w:r>
        <w:br/>
      </w:r>
      <w:r>
        <w:rPr>
          <w:rFonts w:ascii="Times New Roman"/>
          <w:b w:val="false"/>
          <w:i w:val="false"/>
          <w:color w:val="000000"/>
          <w:sz w:val="28"/>
        </w:rPr>
        <w:t xml:space="preserve">
выплата комиссий </w:t>
      </w:r>
      <w:r>
        <w:br/>
      </w:r>
      <w:r>
        <w:rPr>
          <w:rFonts w:ascii="Times New Roman"/>
          <w:b w:val="false"/>
          <w:i w:val="false"/>
          <w:color w:val="000000"/>
          <w:sz w:val="28"/>
        </w:rPr>
        <w:t xml:space="preserve">
и обязательств </w:t>
      </w:r>
      <w:r>
        <w:br/>
      </w:r>
      <w:r>
        <w:rPr>
          <w:rFonts w:ascii="Times New Roman"/>
          <w:b w:val="false"/>
          <w:i w:val="false"/>
          <w:color w:val="000000"/>
          <w:sz w:val="28"/>
        </w:rPr>
        <w:t xml:space="preserve">
(0,25%) </w:t>
      </w:r>
      <w:r>
        <w:br/>
      </w:r>
      <w:r>
        <w:rPr>
          <w:rFonts w:ascii="Times New Roman"/>
          <w:b w:val="false"/>
          <w:i w:val="false"/>
          <w:color w:val="000000"/>
          <w:sz w:val="28"/>
        </w:rPr>
        <w:t xml:space="preserve">
выплата единов- </w:t>
      </w:r>
      <w:r>
        <w:br/>
      </w:r>
      <w:r>
        <w:rPr>
          <w:rFonts w:ascii="Times New Roman"/>
          <w:b w:val="false"/>
          <w:i w:val="false"/>
          <w:color w:val="000000"/>
          <w:sz w:val="28"/>
        </w:rPr>
        <w:t xml:space="preserve">
ременной комиссии </w:t>
      </w:r>
      <w:r>
        <w:br/>
      </w:r>
      <w:r>
        <w:rPr>
          <w:rFonts w:ascii="Times New Roman"/>
          <w:b w:val="false"/>
          <w:i w:val="false"/>
          <w:color w:val="000000"/>
          <w:sz w:val="28"/>
        </w:rPr>
        <w:t xml:space="preserve">
(0,5%) </w:t>
      </w:r>
      <w:r>
        <w:br/>
      </w:r>
      <w:r>
        <w:rPr>
          <w:rFonts w:ascii="Times New Roman"/>
          <w:b w:val="false"/>
          <w:i w:val="false"/>
          <w:color w:val="000000"/>
          <w:sz w:val="28"/>
        </w:rPr>
        <w:t xml:space="preserve">
премия за гаран- </w:t>
      </w:r>
      <w:r>
        <w:br/>
      </w:r>
      <w:r>
        <w:rPr>
          <w:rFonts w:ascii="Times New Roman"/>
          <w:b w:val="false"/>
          <w:i w:val="false"/>
          <w:color w:val="000000"/>
          <w:sz w:val="28"/>
        </w:rPr>
        <w:t xml:space="preserve">
тию Гермес (9%)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-9,00 -8,70 -8,39 -8,08 -7,77 -7,46 -7,15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All-in-cost </w:t>
      </w:r>
      <w:r>
        <w:br/>
      </w:r>
      <w:r>
        <w:rPr>
          <w:rFonts w:ascii="Times New Roman"/>
          <w:b w:val="false"/>
          <w:i w:val="false"/>
          <w:color w:val="000000"/>
          <w:sz w:val="28"/>
        </w:rPr>
        <w:t>
 </w:t>
      </w:r>
      <w:r>
        <w:br/>
      </w:r>
      <w:r>
        <w:rPr>
          <w:rFonts w:ascii="Times New Roman"/>
          <w:b w:val="false"/>
          <w:i w:val="false"/>
          <w:color w:val="000000"/>
          <w:sz w:val="28"/>
        </w:rPr>
        <w:t xml:space="preserve">
  Схема 2 </w:t>
      </w:r>
    </w:p>
    <w:bookmarkStart w:name="z30" w:id="31"/>
    <w:p>
      <w:pPr>
        <w:spacing w:after="0"/>
        <w:ind w:left="0"/>
        <w:jc w:val="both"/>
      </w:pPr>
      <w:r>
        <w:rPr>
          <w:rFonts w:ascii="Times New Roman"/>
          <w:b w:val="false"/>
          <w:i w:val="false"/>
          <w:color w:val="000000"/>
          <w:sz w:val="28"/>
        </w:rPr>
        <w:t xml:space="preserve">
                                                 Приложение 7.2. </w:t>
      </w:r>
    </w:p>
    <w:bookmarkEnd w:id="31"/>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займа по коммерческому кредиту европейского банка </w:t>
      </w:r>
    </w:p>
    <w:p>
      <w:pPr>
        <w:spacing w:after="0"/>
        <w:ind w:left="0"/>
        <w:jc w:val="both"/>
      </w:pPr>
      <w:r>
        <w:rPr>
          <w:rFonts w:ascii="Times New Roman"/>
          <w:b w:val="false"/>
          <w:i w:val="false"/>
          <w:color w:val="000000"/>
          <w:sz w:val="28"/>
        </w:rPr>
        <w:t xml:space="preserve">      Сумма кредита           млн.долл.  110,14 </w:t>
      </w:r>
      <w:r>
        <w:br/>
      </w:r>
      <w:r>
        <w:rPr>
          <w:rFonts w:ascii="Times New Roman"/>
          <w:b w:val="false"/>
          <w:i w:val="false"/>
          <w:color w:val="000000"/>
          <w:sz w:val="28"/>
        </w:rPr>
        <w:t xml:space="preserve">
      Ставка вознаграждения       %      7,5% </w:t>
      </w:r>
      <w:r>
        <w:br/>
      </w:r>
      <w:r>
        <w:rPr>
          <w:rFonts w:ascii="Times New Roman"/>
          <w:b w:val="false"/>
          <w:i w:val="false"/>
          <w:color w:val="000000"/>
          <w:sz w:val="28"/>
        </w:rPr>
        <w:t xml:space="preserve">
      Срок погашения, лет        лет     2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21,08  23,38  25,68  21,89  18,11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10,064 3,499  5,360  6,948  8,261  63,331 59,201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55,071 55,071 </w:t>
      </w:r>
      <w:r>
        <w:br/>
      </w:r>
      <w:r>
        <w:rPr>
          <w:rFonts w:ascii="Times New Roman"/>
          <w:b w:val="false"/>
          <w:i w:val="false"/>
          <w:color w:val="000000"/>
          <w:sz w:val="28"/>
        </w:rPr>
        <w:t xml:space="preserve">
суммы кредита </w:t>
      </w:r>
      <w:r>
        <w:br/>
      </w:r>
      <w:r>
        <w:rPr>
          <w:rFonts w:ascii="Times New Roman"/>
          <w:b w:val="false"/>
          <w:i w:val="false"/>
          <w:color w:val="000000"/>
          <w:sz w:val="28"/>
        </w:rPr>
        <w:t xml:space="preserve">
выплата процен-    1,581  3,334  5,260  6,903  8,261  8,261  4,130 </w:t>
      </w:r>
      <w:r>
        <w:br/>
      </w:r>
      <w:r>
        <w:rPr>
          <w:rFonts w:ascii="Times New Roman"/>
          <w:b w:val="false"/>
          <w:i w:val="false"/>
          <w:color w:val="000000"/>
          <w:sz w:val="28"/>
        </w:rPr>
        <w:t xml:space="preserve">
тов за кредит </w:t>
      </w:r>
      <w:r>
        <w:br/>
      </w:r>
      <w:r>
        <w:rPr>
          <w:rFonts w:ascii="Times New Roman"/>
          <w:b w:val="false"/>
          <w:i w:val="false"/>
          <w:color w:val="000000"/>
          <w:sz w:val="28"/>
        </w:rPr>
        <w:t xml:space="preserve">
выплата комиссий   0,223  0,164  0,100  0,045 </w:t>
      </w:r>
      <w:r>
        <w:br/>
      </w:r>
      <w:r>
        <w:rPr>
          <w:rFonts w:ascii="Times New Roman"/>
          <w:b w:val="false"/>
          <w:i w:val="false"/>
          <w:color w:val="000000"/>
          <w:sz w:val="28"/>
        </w:rPr>
        <w:t xml:space="preserve">
и обязательств </w:t>
      </w:r>
      <w:r>
        <w:br/>
      </w:r>
      <w:r>
        <w:rPr>
          <w:rFonts w:ascii="Times New Roman"/>
          <w:b w:val="false"/>
          <w:i w:val="false"/>
          <w:color w:val="000000"/>
          <w:sz w:val="28"/>
        </w:rPr>
        <w:t xml:space="preserve">
(0,25%) </w:t>
      </w:r>
      <w:r>
        <w:br/>
      </w:r>
      <w:r>
        <w:rPr>
          <w:rFonts w:ascii="Times New Roman"/>
          <w:b w:val="false"/>
          <w:i w:val="false"/>
          <w:color w:val="000000"/>
          <w:sz w:val="28"/>
        </w:rPr>
        <w:t xml:space="preserve">
выплата единовре-  0,551 </w:t>
      </w:r>
      <w:r>
        <w:br/>
      </w:r>
      <w:r>
        <w:rPr>
          <w:rFonts w:ascii="Times New Roman"/>
          <w:b w:val="false"/>
          <w:i w:val="false"/>
          <w:color w:val="000000"/>
          <w:sz w:val="28"/>
        </w:rPr>
        <w:t xml:space="preserve">
менной комиссии </w:t>
      </w:r>
      <w:r>
        <w:br/>
      </w:r>
      <w:r>
        <w:rPr>
          <w:rFonts w:ascii="Times New Roman"/>
          <w:b w:val="false"/>
          <w:i w:val="false"/>
          <w:color w:val="000000"/>
          <w:sz w:val="28"/>
        </w:rPr>
        <w:t xml:space="preserve">
(0,5%) </w:t>
      </w:r>
      <w:r>
        <w:br/>
      </w:r>
      <w:r>
        <w:rPr>
          <w:rFonts w:ascii="Times New Roman"/>
          <w:b w:val="false"/>
          <w:i w:val="false"/>
          <w:color w:val="000000"/>
          <w:sz w:val="28"/>
        </w:rPr>
        <w:t xml:space="preserve">
премия за стра-    7,710 </w:t>
      </w:r>
      <w:r>
        <w:br/>
      </w:r>
      <w:r>
        <w:rPr>
          <w:rFonts w:ascii="Times New Roman"/>
          <w:b w:val="false"/>
          <w:i w:val="false"/>
          <w:color w:val="000000"/>
          <w:sz w:val="28"/>
        </w:rPr>
        <w:t xml:space="preserve">
хование (7%)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  11,02  19,88  20,32  14,95  9,85   -63,33 -59,20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13,93% </w:t>
      </w:r>
      <w:r>
        <w:br/>
      </w:r>
      <w:r>
        <w:rPr>
          <w:rFonts w:ascii="Times New Roman"/>
          <w:b w:val="false"/>
          <w:i w:val="false"/>
          <w:color w:val="000000"/>
          <w:sz w:val="28"/>
        </w:rPr>
        <w:t>
 </w:t>
      </w:r>
      <w:r>
        <w:br/>
      </w:r>
      <w:r>
        <w:rPr>
          <w:rFonts w:ascii="Times New Roman"/>
          <w:b w:val="false"/>
          <w:i w:val="false"/>
          <w:color w:val="000000"/>
          <w:sz w:val="28"/>
        </w:rPr>
        <w:t xml:space="preserve">
  Схема 2 </w:t>
      </w:r>
    </w:p>
    <w:bookmarkStart w:name="z31" w:id="32"/>
    <w:p>
      <w:pPr>
        <w:spacing w:after="0"/>
        <w:ind w:left="0"/>
        <w:jc w:val="both"/>
      </w:pPr>
      <w:r>
        <w:rPr>
          <w:rFonts w:ascii="Times New Roman"/>
          <w:b w:val="false"/>
          <w:i w:val="false"/>
          <w:color w:val="000000"/>
          <w:sz w:val="28"/>
        </w:rPr>
        <w:t xml:space="preserve">
                                                   Приложение 7.3. </w:t>
      </w:r>
    </w:p>
    <w:bookmarkEnd w:id="32"/>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займов по кредитам Банка Развития Казахстана </w:t>
      </w:r>
    </w:p>
    <w:p>
      <w:pPr>
        <w:spacing w:after="0"/>
        <w:ind w:left="0"/>
        <w:jc w:val="both"/>
      </w:pPr>
      <w:r>
        <w:rPr>
          <w:rFonts w:ascii="Times New Roman"/>
          <w:b w:val="false"/>
          <w:i w:val="false"/>
          <w:color w:val="000000"/>
          <w:sz w:val="28"/>
        </w:rPr>
        <w:t xml:space="preserve">      Сумма кредита           млн.долл.   119,07 </w:t>
      </w:r>
      <w:r>
        <w:br/>
      </w:r>
      <w:r>
        <w:rPr>
          <w:rFonts w:ascii="Times New Roman"/>
          <w:b w:val="false"/>
          <w:i w:val="false"/>
          <w:color w:val="000000"/>
          <w:sz w:val="28"/>
        </w:rPr>
        <w:t xml:space="preserve">
      Ставка вознаграждения      %        10,0% </w:t>
      </w:r>
      <w:r>
        <w:br/>
      </w:r>
      <w:r>
        <w:rPr>
          <w:rFonts w:ascii="Times New Roman"/>
          <w:b w:val="false"/>
          <w:i w:val="false"/>
          <w:color w:val="000000"/>
          <w:sz w:val="28"/>
        </w:rPr>
        <w:t xml:space="preserve">
      Срок погашения, лет       лет       10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22,79  25,28  27,76  23,67  19,58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расходы  2,290  4,819  7,597  9,961  11,917 14,186 16,486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2,279  4,806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кредита </w:t>
      </w:r>
      <w:r>
        <w:br/>
      </w:r>
      <w:r>
        <w:rPr>
          <w:rFonts w:ascii="Times New Roman"/>
          <w:b w:val="false"/>
          <w:i w:val="false"/>
          <w:color w:val="000000"/>
          <w:sz w:val="28"/>
        </w:rPr>
        <w:t xml:space="preserve">
выплата        2,279  4,806  7,583  9,950  11,907 11,907 11,679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   0,011  0,013  0,014  0,012  0,010 </w:t>
      </w:r>
      <w:r>
        <w:br/>
      </w:r>
      <w:r>
        <w:rPr>
          <w:rFonts w:ascii="Times New Roman"/>
          <w:b w:val="false"/>
          <w:i w:val="false"/>
          <w:color w:val="000000"/>
          <w:sz w:val="28"/>
        </w:rPr>
        <w:t xml:space="preserve">
ная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  20,50  20,46  20,17  13,71  7,66   -14,19 -16,49 </w:t>
      </w:r>
      <w:r>
        <w:br/>
      </w:r>
      <w:r>
        <w:rPr>
          <w:rFonts w:ascii="Times New Roman"/>
          <w:b w:val="false"/>
          <w:i w:val="false"/>
          <w:color w:val="000000"/>
          <w:sz w:val="28"/>
        </w:rPr>
        <w:t xml:space="preserve">
ние - выплата </w:t>
      </w:r>
      <w:r>
        <w:br/>
      </w:r>
      <w:r>
        <w:rPr>
          <w:rFonts w:ascii="Times New Roman"/>
          <w:b w:val="false"/>
          <w:i w:val="false"/>
          <w:color w:val="000000"/>
          <w:sz w:val="28"/>
        </w:rPr>
        <w:t xml:space="preserve">
ден.средств) </w:t>
      </w:r>
      <w:r>
        <w:br/>
      </w:r>
      <w:r>
        <w:rPr>
          <w:rFonts w:ascii="Times New Roman"/>
          <w:b w:val="false"/>
          <w:i w:val="false"/>
          <w:color w:val="000000"/>
          <w:sz w:val="28"/>
        </w:rPr>
        <w:t xml:space="preserve">
All-in-cost    11,87%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расходы  18,781 20,390 21,353 20,162 18,971 17,780 16,590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7,583  9,950 11,907 11,907 11,907 11,907 11,907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кредита </w:t>
      </w:r>
      <w:r>
        <w:br/>
      </w:r>
      <w:r>
        <w:rPr>
          <w:rFonts w:ascii="Times New Roman"/>
          <w:b w:val="false"/>
          <w:i w:val="false"/>
          <w:color w:val="000000"/>
          <w:sz w:val="28"/>
        </w:rPr>
        <w:t xml:space="preserve">
выплата        11,199 10,440  9,445  8,255  7,064  5,873  4,683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 </w:t>
      </w:r>
      <w:r>
        <w:br/>
      </w:r>
      <w:r>
        <w:rPr>
          <w:rFonts w:ascii="Times New Roman"/>
          <w:b w:val="false"/>
          <w:i w:val="false"/>
          <w:color w:val="000000"/>
          <w:sz w:val="28"/>
        </w:rPr>
        <w:t xml:space="preserve">
ная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  -18,78 -20,39 -21,35 -20,16 -18,997 -17,78 -16,59 </w:t>
      </w:r>
      <w:r>
        <w:br/>
      </w:r>
      <w:r>
        <w:rPr>
          <w:rFonts w:ascii="Times New Roman"/>
          <w:b w:val="false"/>
          <w:i w:val="false"/>
          <w:color w:val="000000"/>
          <w:sz w:val="28"/>
        </w:rPr>
        <w:t xml:space="preserve">
ние - выплата </w:t>
      </w:r>
      <w:r>
        <w:br/>
      </w:r>
      <w:r>
        <w:rPr>
          <w:rFonts w:ascii="Times New Roman"/>
          <w:b w:val="false"/>
          <w:i w:val="false"/>
          <w:color w:val="000000"/>
          <w:sz w:val="28"/>
        </w:rPr>
        <w:t xml:space="preserve">
ден.средств)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Всего расходы  15,399 11,929 8,439  4,953  2,153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11,907  9,628 7,101  4,325  1,958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суммы кредита </w:t>
      </w:r>
      <w:r>
        <w:br/>
      </w:r>
      <w:r>
        <w:rPr>
          <w:rFonts w:ascii="Times New Roman"/>
          <w:b w:val="false"/>
          <w:i w:val="false"/>
          <w:color w:val="000000"/>
          <w:sz w:val="28"/>
        </w:rPr>
        <w:t xml:space="preserve">
выплата         3,492  2,301 1,338  0,628  0,196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   </w:t>
      </w:r>
      <w:r>
        <w:br/>
      </w:r>
      <w:r>
        <w:rPr>
          <w:rFonts w:ascii="Times New Roman"/>
          <w:b w:val="false"/>
          <w:i w:val="false"/>
          <w:color w:val="000000"/>
          <w:sz w:val="28"/>
        </w:rPr>
        <w:t xml:space="preserve">
ная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  -15,40 -11,93 -8,44  -4,95  -2,15 </w:t>
      </w:r>
      <w:r>
        <w:br/>
      </w:r>
      <w:r>
        <w:rPr>
          <w:rFonts w:ascii="Times New Roman"/>
          <w:b w:val="false"/>
          <w:i w:val="false"/>
          <w:color w:val="000000"/>
          <w:sz w:val="28"/>
        </w:rPr>
        <w:t xml:space="preserve">
ние - выплата </w:t>
      </w:r>
      <w:r>
        <w:br/>
      </w:r>
      <w:r>
        <w:rPr>
          <w:rFonts w:ascii="Times New Roman"/>
          <w:b w:val="false"/>
          <w:i w:val="false"/>
          <w:color w:val="000000"/>
          <w:sz w:val="28"/>
        </w:rPr>
        <w:t xml:space="preserve">
ден.средств) </w:t>
      </w:r>
      <w:r>
        <w:br/>
      </w:r>
      <w:r>
        <w:rPr>
          <w:rFonts w:ascii="Times New Roman"/>
          <w:b w:val="false"/>
          <w:i w:val="false"/>
          <w:color w:val="000000"/>
          <w:sz w:val="28"/>
        </w:rPr>
        <w:t xml:space="preserve">
All-in-cost </w:t>
      </w:r>
      <w:r>
        <w:br/>
      </w:r>
      <w:r>
        <w:rPr>
          <w:rFonts w:ascii="Times New Roman"/>
          <w:b w:val="false"/>
          <w:i w:val="false"/>
          <w:color w:val="000000"/>
          <w:sz w:val="28"/>
        </w:rPr>
        <w:t>
 </w:t>
      </w:r>
      <w:r>
        <w:br/>
      </w:r>
      <w:r>
        <w:rPr>
          <w:rFonts w:ascii="Times New Roman"/>
          <w:b w:val="false"/>
          <w:i w:val="false"/>
          <w:color w:val="000000"/>
          <w:sz w:val="28"/>
        </w:rPr>
        <w:t xml:space="preserve">
  Схема 2 </w:t>
      </w:r>
    </w:p>
    <w:bookmarkStart w:name="z32" w:id="33"/>
    <w:p>
      <w:pPr>
        <w:spacing w:after="0"/>
        <w:ind w:left="0"/>
        <w:jc w:val="both"/>
      </w:pPr>
      <w:r>
        <w:rPr>
          <w:rFonts w:ascii="Times New Roman"/>
          <w:b w:val="false"/>
          <w:i w:val="false"/>
          <w:color w:val="000000"/>
          <w:sz w:val="28"/>
        </w:rPr>
        <w:t xml:space="preserve">
                                                  Приложение 7.4. </w:t>
      </w:r>
    </w:p>
    <w:bookmarkEnd w:id="33"/>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займа по Схеме финансирования 2 </w:t>
      </w:r>
    </w:p>
    <w:p>
      <w:pPr>
        <w:spacing w:after="0"/>
        <w:ind w:left="0"/>
        <w:jc w:val="both"/>
      </w:pPr>
      <w:r>
        <w:rPr>
          <w:rFonts w:ascii="Times New Roman"/>
          <w:b w:val="false"/>
          <w:i w:val="false"/>
          <w:color w:val="000000"/>
          <w:sz w:val="28"/>
        </w:rPr>
        <w:t xml:space="preserve">      Сумма кредита      млн.долл.  297,68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56,97  63,19  69,41  59,17  48,94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19,587 9,664  14,981 19,512 23,259 87,445 85,306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64,196 66,724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выплата процентов  4,450 9,385  14,805 19,427 23,249 23,249 18,583 </w:t>
      </w:r>
      <w:r>
        <w:br/>
      </w:r>
      <w:r>
        <w:rPr>
          <w:rFonts w:ascii="Times New Roman"/>
          <w:b w:val="false"/>
          <w:i w:val="false"/>
          <w:color w:val="000000"/>
          <w:sz w:val="28"/>
        </w:rPr>
        <w:t xml:space="preserve">
выплата комиссий   0,361 0,266   0,162  0,073 </w:t>
      </w:r>
      <w:r>
        <w:br/>
      </w:r>
      <w:r>
        <w:rPr>
          <w:rFonts w:ascii="Times New Roman"/>
          <w:b w:val="false"/>
          <w:i w:val="false"/>
          <w:color w:val="000000"/>
          <w:sz w:val="28"/>
        </w:rPr>
        <w:t xml:space="preserve">
и обязательств </w:t>
      </w:r>
      <w:r>
        <w:br/>
      </w:r>
      <w:r>
        <w:rPr>
          <w:rFonts w:ascii="Times New Roman"/>
          <w:b w:val="false"/>
          <w:i w:val="false"/>
          <w:color w:val="000000"/>
          <w:sz w:val="28"/>
        </w:rPr>
        <w:t xml:space="preserve">
единовременные     0,904 0,013   0,014  0,012  0,010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премия за гаран-  13,872 </w:t>
      </w:r>
      <w:r>
        <w:br/>
      </w:r>
      <w:r>
        <w:rPr>
          <w:rFonts w:ascii="Times New Roman"/>
          <w:b w:val="false"/>
          <w:i w:val="false"/>
          <w:color w:val="000000"/>
          <w:sz w:val="28"/>
        </w:rPr>
        <w:t xml:space="preserve">
тию Гермес (9%)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денежных </w:t>
      </w:r>
      <w:r>
        <w:br/>
      </w:r>
      <w:r>
        <w:rPr>
          <w:rFonts w:ascii="Times New Roman"/>
          <w:b w:val="false"/>
          <w:i w:val="false"/>
          <w:color w:val="000000"/>
          <w:sz w:val="28"/>
        </w:rPr>
        <w:t xml:space="preserve">
средств по        502,519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выплату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вознаграждения    204,839 </w:t>
      </w:r>
      <w:r>
        <w:br/>
      </w:r>
      <w:r>
        <w:rPr>
          <w:rFonts w:ascii="Times New Roman"/>
          <w:b w:val="false"/>
          <w:i w:val="false"/>
          <w:color w:val="000000"/>
          <w:sz w:val="28"/>
        </w:rPr>
        <w:t xml:space="preserve">
комиссий и премий </w:t>
      </w:r>
      <w:r>
        <w:br/>
      </w:r>
      <w:r>
        <w:rPr>
          <w:rFonts w:ascii="Times New Roman"/>
          <w:b w:val="false"/>
          <w:i w:val="false"/>
          <w:color w:val="000000"/>
          <w:sz w:val="28"/>
        </w:rPr>
        <w:t xml:space="preserve">
CF (поступление - 37,39  53,53  54,42  39,66  25,68  -87,45 -85,31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All-in-cost       11,26%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28,093 29,393 30,048 28,549 27,050 25,551 24,053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14,429 16,796 18,754 18,754 18,754 18,754 18,754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выплата процентов 13,663 12,597 11,294  9,795  8,296  6,798  5,299 </w:t>
      </w:r>
      <w:r>
        <w:br/>
      </w:r>
      <w:r>
        <w:rPr>
          <w:rFonts w:ascii="Times New Roman"/>
          <w:b w:val="false"/>
          <w:i w:val="false"/>
          <w:color w:val="000000"/>
          <w:sz w:val="28"/>
        </w:rPr>
        <w:t xml:space="preserve">
выплата комиссий </w:t>
      </w:r>
      <w:r>
        <w:br/>
      </w:r>
      <w:r>
        <w:rPr>
          <w:rFonts w:ascii="Times New Roman"/>
          <w:b w:val="false"/>
          <w:i w:val="false"/>
          <w:color w:val="000000"/>
          <w:sz w:val="28"/>
        </w:rPr>
        <w:t xml:space="preserve">
и обязательств </w:t>
      </w:r>
      <w:r>
        <w:br/>
      </w:r>
      <w:r>
        <w:rPr>
          <w:rFonts w:ascii="Times New Roman"/>
          <w:b w:val="false"/>
          <w:i w:val="false"/>
          <w:color w:val="000000"/>
          <w:sz w:val="28"/>
        </w:rPr>
        <w:t xml:space="preserve">
единовременные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премия за гаран- </w:t>
      </w:r>
      <w:r>
        <w:br/>
      </w:r>
      <w:r>
        <w:rPr>
          <w:rFonts w:ascii="Times New Roman"/>
          <w:b w:val="false"/>
          <w:i w:val="false"/>
          <w:color w:val="000000"/>
          <w:sz w:val="28"/>
        </w:rPr>
        <w:t xml:space="preserve">
тию Гермес (9%)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выплату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комиссий и премий </w:t>
      </w:r>
      <w:r>
        <w:br/>
      </w:r>
      <w:r>
        <w:rPr>
          <w:rFonts w:ascii="Times New Roman"/>
          <w:b w:val="false"/>
          <w:i w:val="false"/>
          <w:color w:val="000000"/>
          <w:sz w:val="28"/>
        </w:rPr>
        <w:t xml:space="preserve">
CF (поступление-  -28,09 -29,39 -30,05 -28,55 -27,05 -25,55 -24,05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22,554 11,929  8,439  4,953  2,153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18,754  9,628  7,101  4,325  1,958 </w:t>
      </w:r>
      <w:r>
        <w:br/>
      </w:r>
      <w:r>
        <w:rPr>
          <w:rFonts w:ascii="Times New Roman"/>
          <w:b w:val="false"/>
          <w:i w:val="false"/>
          <w:color w:val="000000"/>
          <w:sz w:val="28"/>
        </w:rPr>
        <w:t xml:space="preserve">
суммы </w:t>
      </w:r>
      <w:r>
        <w:br/>
      </w:r>
      <w:r>
        <w:rPr>
          <w:rFonts w:ascii="Times New Roman"/>
          <w:b w:val="false"/>
          <w:i w:val="false"/>
          <w:color w:val="000000"/>
          <w:sz w:val="28"/>
        </w:rPr>
        <w:t xml:space="preserve">
выплата процентов  3,800  2,301  1,338  0,628  0,196 </w:t>
      </w:r>
      <w:r>
        <w:br/>
      </w:r>
      <w:r>
        <w:rPr>
          <w:rFonts w:ascii="Times New Roman"/>
          <w:b w:val="false"/>
          <w:i w:val="false"/>
          <w:color w:val="000000"/>
          <w:sz w:val="28"/>
        </w:rPr>
        <w:t xml:space="preserve">
выплата комиссий </w:t>
      </w:r>
      <w:r>
        <w:br/>
      </w:r>
      <w:r>
        <w:rPr>
          <w:rFonts w:ascii="Times New Roman"/>
          <w:b w:val="false"/>
          <w:i w:val="false"/>
          <w:color w:val="000000"/>
          <w:sz w:val="28"/>
        </w:rPr>
        <w:t xml:space="preserve">
и обязательств </w:t>
      </w:r>
      <w:r>
        <w:br/>
      </w:r>
      <w:r>
        <w:rPr>
          <w:rFonts w:ascii="Times New Roman"/>
          <w:b w:val="false"/>
          <w:i w:val="false"/>
          <w:color w:val="000000"/>
          <w:sz w:val="28"/>
        </w:rPr>
        <w:t xml:space="preserve">
единовременные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премия за гаран- </w:t>
      </w:r>
      <w:r>
        <w:br/>
      </w:r>
      <w:r>
        <w:rPr>
          <w:rFonts w:ascii="Times New Roman"/>
          <w:b w:val="false"/>
          <w:i w:val="false"/>
          <w:color w:val="000000"/>
          <w:sz w:val="28"/>
        </w:rPr>
        <w:t xml:space="preserve">
тию Гермес (9%)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выплату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комиссий и премий </w:t>
      </w:r>
      <w:r>
        <w:br/>
      </w:r>
      <w:r>
        <w:rPr>
          <w:rFonts w:ascii="Times New Roman"/>
          <w:b w:val="false"/>
          <w:i w:val="false"/>
          <w:color w:val="000000"/>
          <w:sz w:val="28"/>
        </w:rPr>
        <w:t xml:space="preserve">
CF (поступление-  -22,55 -11,93  -8,44  -4,92  -2,15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All-in-cost </w:t>
      </w:r>
      <w:r>
        <w:br/>
      </w:r>
      <w:r>
        <w:rPr>
          <w:rFonts w:ascii="Times New Roman"/>
          <w:b w:val="false"/>
          <w:i w:val="false"/>
          <w:color w:val="000000"/>
          <w:sz w:val="28"/>
        </w:rPr>
        <w:t>
 </w:t>
      </w:r>
      <w:r>
        <w:br/>
      </w:r>
      <w:r>
        <w:rPr>
          <w:rFonts w:ascii="Times New Roman"/>
          <w:b w:val="false"/>
          <w:i w:val="false"/>
          <w:color w:val="000000"/>
          <w:sz w:val="28"/>
        </w:rPr>
        <w:t xml:space="preserve">
  Схема 2 </w:t>
      </w:r>
    </w:p>
    <w:bookmarkStart w:name="z33" w:id="34"/>
    <w:p>
      <w:pPr>
        <w:spacing w:after="0"/>
        <w:ind w:left="0"/>
        <w:jc w:val="both"/>
      </w:pPr>
      <w:r>
        <w:rPr>
          <w:rFonts w:ascii="Times New Roman"/>
          <w:b w:val="false"/>
          <w:i w:val="false"/>
          <w:color w:val="000000"/>
          <w:sz w:val="28"/>
        </w:rPr>
        <w:t xml:space="preserve">
                                                 Приложение 8.1. </w:t>
      </w:r>
    </w:p>
    <w:bookmarkEnd w:id="34"/>
    <w:p>
      <w:pPr>
        <w:spacing w:after="0"/>
        <w:ind w:left="0"/>
        <w:jc w:val="both"/>
      </w:pPr>
      <w:r>
        <w:rPr>
          <w:rFonts w:ascii="Times New Roman"/>
          <w:b/>
          <w:i w:val="false"/>
          <w:color w:val="000000"/>
          <w:sz w:val="28"/>
        </w:rPr>
        <w:t xml:space="preserve">                Расчет выплат вознаграждения </w:t>
      </w:r>
      <w:r>
        <w:br/>
      </w:r>
      <w:r>
        <w:rPr>
          <w:rFonts w:ascii="Times New Roman"/>
          <w:b w:val="false"/>
          <w:i w:val="false"/>
          <w:color w:val="000000"/>
          <w:sz w:val="28"/>
        </w:rPr>
        <w:t>
</w:t>
      </w:r>
      <w:r>
        <w:rPr>
          <w:rFonts w:ascii="Times New Roman"/>
          <w:b/>
          <w:i w:val="false"/>
          <w:color w:val="000000"/>
          <w:sz w:val="28"/>
        </w:rPr>
        <w:t xml:space="preserve">            и основных сумм займа по Евробондам </w:t>
      </w:r>
    </w:p>
    <w:p>
      <w:pPr>
        <w:spacing w:after="0"/>
        <w:ind w:left="0"/>
        <w:jc w:val="both"/>
      </w:pPr>
      <w:r>
        <w:rPr>
          <w:rFonts w:ascii="Times New Roman"/>
          <w:b w:val="false"/>
          <w:i w:val="false"/>
          <w:color w:val="000000"/>
          <w:sz w:val="28"/>
        </w:rPr>
        <w:t xml:space="preserve">      Сумма займа         млн.долл.  200,00 </w:t>
      </w:r>
      <w:r>
        <w:br/>
      </w:r>
      <w:r>
        <w:rPr>
          <w:rFonts w:ascii="Times New Roman"/>
          <w:b w:val="false"/>
          <w:i w:val="false"/>
          <w:color w:val="000000"/>
          <w:sz w:val="28"/>
        </w:rPr>
        <w:t xml:space="preserve">
      Индикативный купон     %        9,25% </w:t>
      </w:r>
      <w:r>
        <w:br/>
      </w:r>
      <w:r>
        <w:rPr>
          <w:rFonts w:ascii="Times New Roman"/>
          <w:b w:val="false"/>
          <w:i w:val="false"/>
          <w:color w:val="000000"/>
          <w:sz w:val="28"/>
        </w:rPr>
        <w:t xml:space="preserve">
      Срок погашения, лет   лет          5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100,00 100,00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10,600 18,500 18,500 18,500 18,500 118,500 109,250 </w:t>
      </w:r>
      <w:r>
        <w:br/>
      </w:r>
      <w:r>
        <w:rPr>
          <w:rFonts w:ascii="Times New Roman"/>
          <w:b w:val="false"/>
          <w:i w:val="false"/>
          <w:color w:val="000000"/>
          <w:sz w:val="28"/>
        </w:rPr>
        <w:t xml:space="preserve">
по займу,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основной                                    100,000 100,000 </w:t>
      </w:r>
      <w:r>
        <w:br/>
      </w:r>
      <w:r>
        <w:rPr>
          <w:rFonts w:ascii="Times New Roman"/>
          <w:b w:val="false"/>
          <w:i w:val="false"/>
          <w:color w:val="000000"/>
          <w:sz w:val="28"/>
        </w:rPr>
        <w:t xml:space="preserve">
суммы займа </w:t>
      </w:r>
      <w:r>
        <w:br/>
      </w:r>
      <w:r>
        <w:rPr>
          <w:rFonts w:ascii="Times New Roman"/>
          <w:b w:val="false"/>
          <w:i w:val="false"/>
          <w:color w:val="000000"/>
          <w:sz w:val="28"/>
        </w:rPr>
        <w:t xml:space="preserve">
индикативный      9,250 18,500 18,500 18,500 18,500  18,500   9,250 </w:t>
      </w:r>
      <w:r>
        <w:br/>
      </w:r>
      <w:r>
        <w:rPr>
          <w:rFonts w:ascii="Times New Roman"/>
          <w:b w:val="false"/>
          <w:i w:val="false"/>
          <w:color w:val="000000"/>
          <w:sz w:val="28"/>
        </w:rPr>
        <w:t xml:space="preserve">
купон (9,25%) </w:t>
      </w:r>
      <w:r>
        <w:br/>
      </w:r>
      <w:r>
        <w:rPr>
          <w:rFonts w:ascii="Times New Roman"/>
          <w:b w:val="false"/>
          <w:i w:val="false"/>
          <w:color w:val="000000"/>
          <w:sz w:val="28"/>
        </w:rPr>
        <w:t xml:space="preserve">
вознаграждение </w:t>
      </w:r>
      <w:r>
        <w:br/>
      </w:r>
      <w:r>
        <w:rPr>
          <w:rFonts w:ascii="Times New Roman"/>
          <w:b w:val="false"/>
          <w:i w:val="false"/>
          <w:color w:val="000000"/>
          <w:sz w:val="28"/>
        </w:rPr>
        <w:t xml:space="preserve">
лид-менеджеру     0,750 </w:t>
      </w:r>
      <w:r>
        <w:br/>
      </w:r>
      <w:r>
        <w:rPr>
          <w:rFonts w:ascii="Times New Roman"/>
          <w:b w:val="false"/>
          <w:i w:val="false"/>
          <w:color w:val="000000"/>
          <w:sz w:val="28"/>
        </w:rPr>
        <w:t xml:space="preserve">
(0,75%) </w:t>
      </w:r>
      <w:r>
        <w:br/>
      </w:r>
      <w:r>
        <w:rPr>
          <w:rFonts w:ascii="Times New Roman"/>
          <w:b w:val="false"/>
          <w:i w:val="false"/>
          <w:color w:val="000000"/>
          <w:sz w:val="28"/>
        </w:rPr>
        <w:t xml:space="preserve">
расходы, связан-  0,600 </w:t>
      </w:r>
      <w:r>
        <w:br/>
      </w:r>
      <w:r>
        <w:rPr>
          <w:rFonts w:ascii="Times New Roman"/>
          <w:b w:val="false"/>
          <w:i w:val="false"/>
          <w:color w:val="000000"/>
          <w:sz w:val="28"/>
        </w:rPr>
        <w:t xml:space="preserve">
ные с выпуском </w:t>
      </w:r>
      <w:r>
        <w:br/>
      </w:r>
      <w:r>
        <w:rPr>
          <w:rFonts w:ascii="Times New Roman"/>
          <w:b w:val="false"/>
          <w:i w:val="false"/>
          <w:color w:val="000000"/>
          <w:sz w:val="28"/>
        </w:rPr>
        <w:t xml:space="preserve">
Евробондов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- 89,40 81,50  -18,50 -18,50 -18,50 -118,50 -109,25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12,01% </w:t>
      </w:r>
      <w:r>
        <w:br/>
      </w:r>
      <w:r>
        <w:rPr>
          <w:rFonts w:ascii="Times New Roman"/>
          <w:b w:val="false"/>
          <w:i w:val="false"/>
          <w:color w:val="000000"/>
          <w:sz w:val="28"/>
        </w:rPr>
        <w:t>
 </w:t>
      </w:r>
      <w:r>
        <w:br/>
      </w:r>
      <w:r>
        <w:rPr>
          <w:rFonts w:ascii="Times New Roman"/>
          <w:b w:val="false"/>
          <w:i w:val="false"/>
          <w:color w:val="000000"/>
          <w:sz w:val="28"/>
        </w:rPr>
        <w:t xml:space="preserve">
  Схема 3 </w:t>
      </w:r>
    </w:p>
    <w:bookmarkStart w:name="z34" w:id="35"/>
    <w:p>
      <w:pPr>
        <w:spacing w:after="0"/>
        <w:ind w:left="0"/>
        <w:jc w:val="both"/>
      </w:pPr>
      <w:r>
        <w:rPr>
          <w:rFonts w:ascii="Times New Roman"/>
          <w:b w:val="false"/>
          <w:i w:val="false"/>
          <w:color w:val="000000"/>
          <w:sz w:val="28"/>
        </w:rPr>
        <w:t xml:space="preserve">
                                                   Приложение 8.2. </w:t>
      </w:r>
    </w:p>
    <w:bookmarkEnd w:id="35"/>
    <w:p>
      <w:pPr>
        <w:spacing w:after="0"/>
        <w:ind w:left="0"/>
        <w:jc w:val="both"/>
      </w:pPr>
      <w:r>
        <w:rPr>
          <w:rFonts w:ascii="Times New Roman"/>
          <w:b/>
          <w:i w:val="false"/>
          <w:color w:val="000000"/>
          <w:sz w:val="28"/>
        </w:rPr>
        <w:t xml:space="preserve">      Расчет выплат вознаграждения и основных сумм займа </w:t>
      </w:r>
      <w:r>
        <w:br/>
      </w:r>
      <w:r>
        <w:rPr>
          <w:rFonts w:ascii="Times New Roman"/>
          <w:b w:val="false"/>
          <w:i w:val="false"/>
          <w:color w:val="000000"/>
          <w:sz w:val="28"/>
        </w:rPr>
        <w:t>
</w:t>
      </w:r>
      <w:r>
        <w:rPr>
          <w:rFonts w:ascii="Times New Roman"/>
          <w:b/>
          <w:i w:val="false"/>
          <w:color w:val="000000"/>
          <w:sz w:val="28"/>
        </w:rPr>
        <w:t xml:space="preserve">             по кредитам Банка Развития Казахстана </w:t>
      </w:r>
    </w:p>
    <w:p>
      <w:pPr>
        <w:spacing w:after="0"/>
        <w:ind w:left="0"/>
        <w:jc w:val="both"/>
      </w:pPr>
      <w:r>
        <w:rPr>
          <w:rFonts w:ascii="Times New Roman"/>
          <w:b w:val="false"/>
          <w:i w:val="false"/>
          <w:color w:val="000000"/>
          <w:sz w:val="28"/>
        </w:rPr>
        <w:t xml:space="preserve">      Сумма кредита           млн.долл.   97,68 </w:t>
      </w:r>
      <w:r>
        <w:br/>
      </w:r>
      <w:r>
        <w:rPr>
          <w:rFonts w:ascii="Times New Roman"/>
          <w:b w:val="false"/>
          <w:i w:val="false"/>
          <w:color w:val="000000"/>
          <w:sz w:val="28"/>
        </w:rPr>
        <w:t xml:space="preserve">
      Ставка вознаграждения      %        10,0% </w:t>
      </w:r>
      <w:r>
        <w:br/>
      </w:r>
      <w:r>
        <w:rPr>
          <w:rFonts w:ascii="Times New Roman"/>
          <w:b w:val="false"/>
          <w:i w:val="false"/>
          <w:color w:val="000000"/>
          <w:sz w:val="28"/>
        </w:rPr>
        <w:t xml:space="preserve">
      Срок погашения, лет       лет        10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!2003 !2004!2005! 2006 !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48,74  48,94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4,898  9,792  9,768  9,768  9,768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4,874  9,768  9,768  9,768  9,768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единовременная                   0,024  0,024 </w:t>
      </w:r>
      <w:r>
        <w:br/>
      </w:r>
      <w:r>
        <w:rPr>
          <w:rFonts w:ascii="Times New Roman"/>
          <w:b w:val="false"/>
          <w:i w:val="false"/>
          <w:color w:val="000000"/>
          <w:sz w:val="28"/>
        </w:rPr>
        <w:t xml:space="preserve">
комиссия (0,05%)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                43,84  39,15  -9,77  -9,77  -9,77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11,87%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14,642 19,049 18,072 17,095 16,118 15,141 14,165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4,874  9,768  9,768  9,768  9,768  9,768  9,768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9,768  9,281  8,304  7,327  6,350  5,373  4,397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единовременная </w:t>
      </w:r>
      <w:r>
        <w:br/>
      </w:r>
      <w:r>
        <w:rPr>
          <w:rFonts w:ascii="Times New Roman"/>
          <w:b w:val="false"/>
          <w:i w:val="false"/>
          <w:color w:val="000000"/>
          <w:sz w:val="28"/>
        </w:rPr>
        <w:t xml:space="preserve">
комиссия (0,05%)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-14,64 -19,05 -18,07 -17,10 -16,12 -15,14 -14,16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13,188 12,211 11,234  5,383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9,768  9,768  9,768  4,894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3,420  2,443  1,466  0,489 </w:t>
      </w:r>
      <w:r>
        <w:br/>
      </w:r>
      <w:r>
        <w:rPr>
          <w:rFonts w:ascii="Times New Roman"/>
          <w:b w:val="false"/>
          <w:i w:val="false"/>
          <w:color w:val="000000"/>
          <w:sz w:val="28"/>
        </w:rPr>
        <w:t xml:space="preserve">
процентов за </w:t>
      </w:r>
      <w:r>
        <w:br/>
      </w:r>
      <w:r>
        <w:rPr>
          <w:rFonts w:ascii="Times New Roman"/>
          <w:b w:val="false"/>
          <w:i w:val="false"/>
          <w:color w:val="000000"/>
          <w:sz w:val="28"/>
        </w:rPr>
        <w:t xml:space="preserve">
кредит </w:t>
      </w:r>
      <w:r>
        <w:br/>
      </w:r>
      <w:r>
        <w:rPr>
          <w:rFonts w:ascii="Times New Roman"/>
          <w:b w:val="false"/>
          <w:i w:val="false"/>
          <w:color w:val="000000"/>
          <w:sz w:val="28"/>
        </w:rPr>
        <w:t xml:space="preserve">
единовременная </w:t>
      </w:r>
      <w:r>
        <w:br/>
      </w:r>
      <w:r>
        <w:rPr>
          <w:rFonts w:ascii="Times New Roman"/>
          <w:b w:val="false"/>
          <w:i w:val="false"/>
          <w:color w:val="000000"/>
          <w:sz w:val="28"/>
        </w:rPr>
        <w:t xml:space="preserve">
комиссия (0,05%) </w:t>
      </w:r>
      <w:r>
        <w:br/>
      </w:r>
      <w:r>
        <w:rPr>
          <w:rFonts w:ascii="Times New Roman"/>
          <w:b w:val="false"/>
          <w:i w:val="false"/>
          <w:color w:val="000000"/>
          <w:sz w:val="28"/>
        </w:rPr>
        <w:t xml:space="preserve">
--------------------------------------------- </w:t>
      </w:r>
      <w:r>
        <w:br/>
      </w:r>
      <w:r>
        <w:rPr>
          <w:rFonts w:ascii="Times New Roman"/>
          <w:b w:val="false"/>
          <w:i w:val="false"/>
          <w:color w:val="000000"/>
          <w:sz w:val="28"/>
        </w:rPr>
        <w:t xml:space="preserve">
CF (поступление- -13,19 -12,21 -11,23 -5,38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w:t>
      </w:r>
      <w:r>
        <w:br/>
      </w:r>
      <w:r>
        <w:rPr>
          <w:rFonts w:ascii="Times New Roman"/>
          <w:b w:val="false"/>
          <w:i w:val="false"/>
          <w:color w:val="000000"/>
          <w:sz w:val="28"/>
        </w:rPr>
        <w:t>
 </w:t>
      </w:r>
      <w:r>
        <w:br/>
      </w:r>
      <w:r>
        <w:rPr>
          <w:rFonts w:ascii="Times New Roman"/>
          <w:b w:val="false"/>
          <w:i w:val="false"/>
          <w:color w:val="000000"/>
          <w:sz w:val="28"/>
        </w:rPr>
        <w:t xml:space="preserve">
  Схема 3 </w:t>
      </w:r>
    </w:p>
    <w:bookmarkStart w:name="z35" w:id="36"/>
    <w:p>
      <w:pPr>
        <w:spacing w:after="0"/>
        <w:ind w:left="0"/>
        <w:jc w:val="both"/>
      </w:pPr>
      <w:r>
        <w:rPr>
          <w:rFonts w:ascii="Times New Roman"/>
          <w:b w:val="false"/>
          <w:i w:val="false"/>
          <w:color w:val="000000"/>
          <w:sz w:val="28"/>
        </w:rPr>
        <w:t xml:space="preserve">
                                                  Приложение 8.3. </w:t>
      </w:r>
    </w:p>
    <w:bookmarkEnd w:id="36"/>
    <w:p>
      <w:pPr>
        <w:spacing w:after="0"/>
        <w:ind w:left="0"/>
        <w:jc w:val="both"/>
      </w:pPr>
      <w:r>
        <w:rPr>
          <w:rFonts w:ascii="Times New Roman"/>
          <w:b/>
          <w:i w:val="false"/>
          <w:color w:val="000000"/>
          <w:sz w:val="28"/>
        </w:rPr>
        <w:t xml:space="preserve">        Расчет выплат вознаграждения и основных сумм </w:t>
      </w:r>
      <w:r>
        <w:br/>
      </w:r>
      <w:r>
        <w:rPr>
          <w:rFonts w:ascii="Times New Roman"/>
          <w:b w:val="false"/>
          <w:i w:val="false"/>
          <w:color w:val="000000"/>
          <w:sz w:val="28"/>
        </w:rPr>
        <w:t>
</w:t>
      </w:r>
      <w:r>
        <w:rPr>
          <w:rFonts w:ascii="Times New Roman"/>
          <w:b/>
          <w:i w:val="false"/>
          <w:color w:val="000000"/>
          <w:sz w:val="28"/>
        </w:rPr>
        <w:t xml:space="preserve">               займа по Схеме финансирования 3 </w:t>
      </w:r>
    </w:p>
    <w:p>
      <w:pPr>
        <w:spacing w:after="0"/>
        <w:ind w:left="0"/>
        <w:jc w:val="both"/>
      </w:pPr>
      <w:r>
        <w:rPr>
          <w:rFonts w:ascii="Times New Roman"/>
          <w:b w:val="false"/>
          <w:i w:val="false"/>
          <w:color w:val="000000"/>
          <w:sz w:val="28"/>
        </w:rPr>
        <w:t xml:space="preserve">      Сумма кредита       млн.долл.  297,68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100,00   100,00         48,74  48,94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10,600   18,500 18,500 23,398  28,292  128,268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100,000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выплата процентов  9,250   18,500 18,500 23,374  28,268   28,268 </w:t>
      </w:r>
      <w:r>
        <w:br/>
      </w:r>
      <w:r>
        <w:rPr>
          <w:rFonts w:ascii="Times New Roman"/>
          <w:b w:val="false"/>
          <w:i w:val="false"/>
          <w:color w:val="000000"/>
          <w:sz w:val="28"/>
        </w:rPr>
        <w:t xml:space="preserve">
вознаграждение     0,750 </w:t>
      </w:r>
      <w:r>
        <w:br/>
      </w:r>
      <w:r>
        <w:rPr>
          <w:rFonts w:ascii="Times New Roman"/>
          <w:b w:val="false"/>
          <w:i w:val="false"/>
          <w:color w:val="000000"/>
          <w:sz w:val="28"/>
        </w:rPr>
        <w:t xml:space="preserve">
лид-менеджеру </w:t>
      </w:r>
      <w:r>
        <w:br/>
      </w:r>
      <w:r>
        <w:rPr>
          <w:rFonts w:ascii="Times New Roman"/>
          <w:b w:val="false"/>
          <w:i w:val="false"/>
          <w:color w:val="000000"/>
          <w:sz w:val="28"/>
        </w:rPr>
        <w:t xml:space="preserve">
единовременные     0,600                  0,024   0,024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денежных </w:t>
      </w:r>
      <w:r>
        <w:br/>
      </w:r>
      <w:r>
        <w:rPr>
          <w:rFonts w:ascii="Times New Roman"/>
          <w:b w:val="false"/>
          <w:i w:val="false"/>
          <w:color w:val="000000"/>
          <w:sz w:val="28"/>
        </w:rPr>
        <w:t xml:space="preserve">
средств по        512,643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выплату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вознаграждения,   214,963 </w:t>
      </w:r>
      <w:r>
        <w:br/>
      </w:r>
      <w:r>
        <w:rPr>
          <w:rFonts w:ascii="Times New Roman"/>
          <w:b w:val="false"/>
          <w:i w:val="false"/>
          <w:color w:val="000000"/>
          <w:sz w:val="28"/>
        </w:rPr>
        <w:t xml:space="preserve">
комиссий и премий </w:t>
      </w:r>
      <w:r>
        <w:br/>
      </w:r>
      <w:r>
        <w:rPr>
          <w:rFonts w:ascii="Times New Roman"/>
          <w:b w:val="false"/>
          <w:i w:val="false"/>
          <w:color w:val="000000"/>
          <w:sz w:val="28"/>
        </w:rPr>
        <w:t xml:space="preserve">
CF (поступление-  89,40    81,50  -18,50  25,34  20,65    -128,27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11,97%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119,018 9,768  14,642 19,049 18,072 17,095 16,118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100,000         4,874  9,768  9,768  9,768  9,768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выплата          19,018 9,768   9,768  9,281  8,304  7,327  6,350 </w:t>
      </w:r>
      <w:r>
        <w:br/>
      </w:r>
      <w:r>
        <w:rPr>
          <w:rFonts w:ascii="Times New Roman"/>
          <w:b w:val="false"/>
          <w:i w:val="false"/>
          <w:color w:val="000000"/>
          <w:sz w:val="28"/>
        </w:rPr>
        <w:t xml:space="preserve">
процентов  </w:t>
      </w:r>
      <w:r>
        <w:br/>
      </w:r>
      <w:r>
        <w:rPr>
          <w:rFonts w:ascii="Times New Roman"/>
          <w:b w:val="false"/>
          <w:i w:val="false"/>
          <w:color w:val="000000"/>
          <w:sz w:val="28"/>
        </w:rPr>
        <w:t xml:space="preserve">
вознаграждение </w:t>
      </w:r>
      <w:r>
        <w:br/>
      </w:r>
      <w:r>
        <w:rPr>
          <w:rFonts w:ascii="Times New Roman"/>
          <w:b w:val="false"/>
          <w:i w:val="false"/>
          <w:color w:val="000000"/>
          <w:sz w:val="28"/>
        </w:rPr>
        <w:t xml:space="preserve">
лид-менеджеру </w:t>
      </w:r>
      <w:r>
        <w:br/>
      </w:r>
      <w:r>
        <w:rPr>
          <w:rFonts w:ascii="Times New Roman"/>
          <w:b w:val="false"/>
          <w:i w:val="false"/>
          <w:color w:val="000000"/>
          <w:sz w:val="28"/>
        </w:rPr>
        <w:t xml:space="preserve">
единовременные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выплату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премий </w:t>
      </w:r>
      <w:r>
        <w:br/>
      </w:r>
      <w:r>
        <w:rPr>
          <w:rFonts w:ascii="Times New Roman"/>
          <w:b w:val="false"/>
          <w:i w:val="false"/>
          <w:color w:val="000000"/>
          <w:sz w:val="28"/>
        </w:rPr>
        <w:t xml:space="preserve">
CF (поступление- -119,02 -9,77  -14,64 -19,05 -18,07 -17,10 -16,12 </w:t>
      </w:r>
      <w:r>
        <w:br/>
      </w:r>
      <w:r>
        <w:rPr>
          <w:rFonts w:ascii="Times New Roman"/>
          <w:b w:val="false"/>
          <w:i w:val="false"/>
          <w:color w:val="000000"/>
          <w:sz w:val="28"/>
        </w:rPr>
        <w:t xml:space="preserve">
выплата ден.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Аll-in-cost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Поступление </w:t>
      </w:r>
      <w:r>
        <w:br/>
      </w:r>
      <w:r>
        <w:rPr>
          <w:rFonts w:ascii="Times New Roman"/>
          <w:b w:val="false"/>
          <w:i w:val="false"/>
          <w:color w:val="000000"/>
          <w:sz w:val="28"/>
        </w:rPr>
        <w:t xml:space="preserve">
заемных средств </w:t>
      </w:r>
      <w:r>
        <w:br/>
      </w:r>
      <w:r>
        <w:rPr>
          <w:rFonts w:ascii="Times New Roman"/>
          <w:b w:val="false"/>
          <w:i w:val="false"/>
          <w:color w:val="000000"/>
          <w:sz w:val="28"/>
        </w:rPr>
        <w:t xml:space="preserve">
Всего расходы   15,141  14,165 13,188 12,211 11,234 5,383 </w:t>
      </w:r>
      <w:r>
        <w:br/>
      </w:r>
      <w:r>
        <w:rPr>
          <w:rFonts w:ascii="Times New Roman"/>
          <w:b w:val="false"/>
          <w:i w:val="false"/>
          <w:color w:val="000000"/>
          <w:sz w:val="28"/>
        </w:rPr>
        <w:t xml:space="preserve">
по кредиту, </w:t>
      </w:r>
      <w:r>
        <w:br/>
      </w:r>
      <w:r>
        <w:rPr>
          <w:rFonts w:ascii="Times New Roman"/>
          <w:b w:val="false"/>
          <w:i w:val="false"/>
          <w:color w:val="000000"/>
          <w:sz w:val="28"/>
        </w:rPr>
        <w:t xml:space="preserve">
в т.ч.: </w:t>
      </w:r>
      <w:r>
        <w:br/>
      </w:r>
      <w:r>
        <w:rPr>
          <w:rFonts w:ascii="Times New Roman"/>
          <w:b w:val="false"/>
          <w:i w:val="false"/>
          <w:color w:val="000000"/>
          <w:sz w:val="28"/>
        </w:rPr>
        <w:t xml:space="preserve">
выплата          9,768   9,768  9,768  9,768  9,768 4,894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выплата          5,373   4,397  3,420  2,443  1,466 0,489 </w:t>
      </w:r>
      <w:r>
        <w:br/>
      </w:r>
      <w:r>
        <w:rPr>
          <w:rFonts w:ascii="Times New Roman"/>
          <w:b w:val="false"/>
          <w:i w:val="false"/>
          <w:color w:val="000000"/>
          <w:sz w:val="28"/>
        </w:rPr>
        <w:t xml:space="preserve">
процентов </w:t>
      </w:r>
      <w:r>
        <w:br/>
      </w:r>
      <w:r>
        <w:rPr>
          <w:rFonts w:ascii="Times New Roman"/>
          <w:b w:val="false"/>
          <w:i w:val="false"/>
          <w:color w:val="000000"/>
          <w:sz w:val="28"/>
        </w:rPr>
        <w:t xml:space="preserve">
вознаграждение </w:t>
      </w:r>
      <w:r>
        <w:br/>
      </w:r>
      <w:r>
        <w:rPr>
          <w:rFonts w:ascii="Times New Roman"/>
          <w:b w:val="false"/>
          <w:i w:val="false"/>
          <w:color w:val="000000"/>
          <w:sz w:val="28"/>
        </w:rPr>
        <w:t xml:space="preserve">
лид-менеджеру </w:t>
      </w:r>
      <w:r>
        <w:br/>
      </w:r>
      <w:r>
        <w:rPr>
          <w:rFonts w:ascii="Times New Roman"/>
          <w:b w:val="false"/>
          <w:i w:val="false"/>
          <w:color w:val="000000"/>
          <w:sz w:val="28"/>
        </w:rPr>
        <w:t xml:space="preserve">
единовременные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 </w:t>
      </w:r>
      <w:r>
        <w:br/>
      </w:r>
      <w:r>
        <w:rPr>
          <w:rFonts w:ascii="Times New Roman"/>
          <w:b w:val="false"/>
          <w:i w:val="false"/>
          <w:color w:val="000000"/>
          <w:sz w:val="28"/>
        </w:rPr>
        <w:t xml:space="preserve">
Общая сумма </w:t>
      </w:r>
      <w:r>
        <w:br/>
      </w:r>
      <w:r>
        <w:rPr>
          <w:rFonts w:ascii="Times New Roman"/>
          <w:b w:val="false"/>
          <w:i w:val="false"/>
          <w:color w:val="000000"/>
          <w:sz w:val="28"/>
        </w:rPr>
        <w:t xml:space="preserve">
выплат денежных </w:t>
      </w:r>
      <w:r>
        <w:br/>
      </w:r>
      <w:r>
        <w:rPr>
          <w:rFonts w:ascii="Times New Roman"/>
          <w:b w:val="false"/>
          <w:i w:val="false"/>
          <w:color w:val="000000"/>
          <w:sz w:val="28"/>
        </w:rPr>
        <w:t xml:space="preserve">
средств по </w:t>
      </w:r>
      <w:r>
        <w:br/>
      </w:r>
      <w:r>
        <w:rPr>
          <w:rFonts w:ascii="Times New Roman"/>
          <w:b w:val="false"/>
          <w:i w:val="false"/>
          <w:color w:val="000000"/>
          <w:sz w:val="28"/>
        </w:rPr>
        <w:t xml:space="preserve">
получению и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(включая </w:t>
      </w:r>
      <w:r>
        <w:br/>
      </w:r>
      <w:r>
        <w:rPr>
          <w:rFonts w:ascii="Times New Roman"/>
          <w:b w:val="false"/>
          <w:i w:val="false"/>
          <w:color w:val="000000"/>
          <w:sz w:val="28"/>
        </w:rPr>
        <w:t xml:space="preserve">
выплату </w:t>
      </w:r>
      <w:r>
        <w:br/>
      </w:r>
      <w:r>
        <w:rPr>
          <w:rFonts w:ascii="Times New Roman"/>
          <w:b w:val="false"/>
          <w:i w:val="false"/>
          <w:color w:val="000000"/>
          <w:sz w:val="28"/>
        </w:rPr>
        <w:t xml:space="preserve">
основной суммы </w:t>
      </w:r>
      <w:r>
        <w:br/>
      </w:r>
      <w:r>
        <w:rPr>
          <w:rFonts w:ascii="Times New Roman"/>
          <w:b w:val="false"/>
          <w:i w:val="false"/>
          <w:color w:val="000000"/>
          <w:sz w:val="28"/>
        </w:rPr>
        <w:t xml:space="preserve">
кредита) </w:t>
      </w:r>
      <w:r>
        <w:br/>
      </w:r>
      <w:r>
        <w:rPr>
          <w:rFonts w:ascii="Times New Roman"/>
          <w:b w:val="false"/>
          <w:i w:val="false"/>
          <w:color w:val="000000"/>
          <w:sz w:val="28"/>
        </w:rPr>
        <w:t xml:space="preserve">
Выплата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комиссий и </w:t>
      </w:r>
      <w:r>
        <w:br/>
      </w:r>
      <w:r>
        <w:rPr>
          <w:rFonts w:ascii="Times New Roman"/>
          <w:b w:val="false"/>
          <w:i w:val="false"/>
          <w:color w:val="000000"/>
          <w:sz w:val="28"/>
        </w:rPr>
        <w:t xml:space="preserve">
премий </w:t>
      </w:r>
      <w:r>
        <w:br/>
      </w:r>
      <w:r>
        <w:rPr>
          <w:rFonts w:ascii="Times New Roman"/>
          <w:b w:val="false"/>
          <w:i w:val="false"/>
          <w:color w:val="000000"/>
          <w:sz w:val="28"/>
        </w:rPr>
        <w:t xml:space="preserve">
CF (поступле-   -15,14  -14,16 -13,19 -12,21 -11,23 -5,38 </w:t>
      </w:r>
      <w:r>
        <w:br/>
      </w:r>
      <w:r>
        <w:rPr>
          <w:rFonts w:ascii="Times New Roman"/>
          <w:b w:val="false"/>
          <w:i w:val="false"/>
          <w:color w:val="000000"/>
          <w:sz w:val="28"/>
        </w:rPr>
        <w:t xml:space="preserve">
ние-выплата </w:t>
      </w:r>
      <w:r>
        <w:br/>
      </w:r>
      <w:r>
        <w:rPr>
          <w:rFonts w:ascii="Times New Roman"/>
          <w:b w:val="false"/>
          <w:i w:val="false"/>
          <w:color w:val="000000"/>
          <w:sz w:val="28"/>
        </w:rPr>
        <w:t xml:space="preserve">
ден. средств) </w:t>
      </w:r>
      <w:r>
        <w:br/>
      </w:r>
      <w:r>
        <w:rPr>
          <w:rFonts w:ascii="Times New Roman"/>
          <w:b w:val="false"/>
          <w:i w:val="false"/>
          <w:color w:val="000000"/>
          <w:sz w:val="28"/>
        </w:rPr>
        <w:t xml:space="preserve">
Аll-in-cost </w:t>
      </w:r>
    </w:p>
    <w:bookmarkStart w:name="z36" w:id="37"/>
    <w:p>
      <w:pPr>
        <w:spacing w:after="0"/>
        <w:ind w:left="0"/>
        <w:jc w:val="both"/>
      </w:pPr>
      <w:r>
        <w:rPr>
          <w:rFonts w:ascii="Times New Roman"/>
          <w:b w:val="false"/>
          <w:i w:val="false"/>
          <w:color w:val="000000"/>
          <w:sz w:val="28"/>
        </w:rPr>
        <w:t xml:space="preserve">
                                                     Приложение 9 </w:t>
      </w:r>
    </w:p>
    <w:bookmarkEnd w:id="37"/>
    <w:p>
      <w:pPr>
        <w:spacing w:after="0"/>
        <w:ind w:left="0"/>
        <w:jc w:val="both"/>
      </w:pPr>
      <w:r>
        <w:rPr>
          <w:rFonts w:ascii="Times New Roman"/>
          <w:b/>
          <w:i w:val="false"/>
          <w:color w:val="000000"/>
          <w:sz w:val="28"/>
        </w:rPr>
        <w:t xml:space="preserve">          Расходы по получению и обслуживанию займа </w:t>
      </w:r>
      <w:r>
        <w:br/>
      </w:r>
      <w:r>
        <w:rPr>
          <w:rFonts w:ascii="Times New Roman"/>
          <w:b w:val="false"/>
          <w:i w:val="false"/>
          <w:color w:val="000000"/>
          <w:sz w:val="28"/>
        </w:rPr>
        <w:t>
</w:t>
      </w:r>
      <w:r>
        <w:rPr>
          <w:rFonts w:ascii="Times New Roman"/>
          <w:b/>
          <w:i w:val="false"/>
          <w:color w:val="000000"/>
          <w:sz w:val="28"/>
        </w:rPr>
        <w:t xml:space="preserve">            в зависимости от схем финансирования </w:t>
      </w:r>
      <w:r>
        <w:br/>
      </w:r>
      <w:r>
        <w:rPr>
          <w:rFonts w:ascii="Times New Roman"/>
          <w:b w:val="false"/>
          <w:i w:val="false"/>
          <w:color w:val="000000"/>
          <w:sz w:val="28"/>
        </w:rPr>
        <w:t xml:space="preserve">
                    (См. бумажный вариант) </w:t>
      </w:r>
    </w:p>
    <w:bookmarkStart w:name="z37" w:id="38"/>
    <w:p>
      <w:pPr>
        <w:spacing w:after="0"/>
        <w:ind w:left="0"/>
        <w:jc w:val="both"/>
      </w:pPr>
      <w:r>
        <w:rPr>
          <w:rFonts w:ascii="Times New Roman"/>
          <w:b w:val="false"/>
          <w:i w:val="false"/>
          <w:color w:val="000000"/>
          <w:sz w:val="28"/>
        </w:rPr>
        <w:t xml:space="preserve">
                                                     Приложение 10 </w:t>
      </w:r>
    </w:p>
    <w:bookmarkEnd w:id="38"/>
    <w:p>
      <w:pPr>
        <w:spacing w:after="0"/>
        <w:ind w:left="0"/>
        <w:jc w:val="both"/>
      </w:pPr>
      <w:r>
        <w:rPr>
          <w:rFonts w:ascii="Times New Roman"/>
          <w:b/>
          <w:i w:val="false"/>
          <w:color w:val="000000"/>
          <w:sz w:val="28"/>
        </w:rPr>
        <w:t xml:space="preserve">         Расходы по получению и обслуживанию займа </w:t>
      </w:r>
      <w:r>
        <w:br/>
      </w:r>
      <w:r>
        <w:rPr>
          <w:rFonts w:ascii="Times New Roman"/>
          <w:b w:val="false"/>
          <w:i w:val="false"/>
          <w:color w:val="000000"/>
          <w:sz w:val="28"/>
        </w:rPr>
        <w:t>
</w:t>
      </w:r>
      <w:r>
        <w:rPr>
          <w:rFonts w:ascii="Times New Roman"/>
          <w:b/>
          <w:i w:val="false"/>
          <w:color w:val="000000"/>
          <w:sz w:val="28"/>
        </w:rPr>
        <w:t xml:space="preserve">           в зависимости от схем финансирования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!ед. изм.!Схема 1!Схема 2!Схема 3 </w:t>
      </w:r>
      <w:r>
        <w:br/>
      </w:r>
      <w:r>
        <w:rPr>
          <w:rFonts w:ascii="Times New Roman"/>
          <w:b w:val="false"/>
          <w:i w:val="false"/>
          <w:color w:val="000000"/>
          <w:sz w:val="28"/>
        </w:rPr>
        <w:t xml:space="preserve">
------------------------------------------------------------------- </w:t>
      </w:r>
      <w:r>
        <w:br/>
      </w:r>
      <w:r>
        <w:rPr>
          <w:rFonts w:ascii="Times New Roman"/>
          <w:b w:val="false"/>
          <w:i w:val="false"/>
          <w:color w:val="000000"/>
          <w:sz w:val="28"/>
        </w:rPr>
        <w:t xml:space="preserve">
Сумма займа                        млн.$   297,68  297,68  297,68 </w:t>
      </w:r>
    </w:p>
    <w:p>
      <w:pPr>
        <w:spacing w:after="0"/>
        <w:ind w:left="0"/>
        <w:jc w:val="both"/>
      </w:pPr>
      <w:r>
        <w:rPr>
          <w:rFonts w:ascii="Times New Roman"/>
          <w:b w:val="false"/>
          <w:i w:val="false"/>
          <w:color w:val="000000"/>
          <w:sz w:val="28"/>
        </w:rPr>
        <w:t xml:space="preserve">Общая сумма выплат денежных        млн.$   491,44  502,52  512,64 </w:t>
      </w:r>
      <w:r>
        <w:br/>
      </w:r>
      <w:r>
        <w:rPr>
          <w:rFonts w:ascii="Times New Roman"/>
          <w:b w:val="false"/>
          <w:i w:val="false"/>
          <w:color w:val="000000"/>
          <w:sz w:val="28"/>
        </w:rPr>
        <w:t xml:space="preserve">
средств по получению и обслужи- </w:t>
      </w:r>
      <w:r>
        <w:br/>
      </w:r>
      <w:r>
        <w:rPr>
          <w:rFonts w:ascii="Times New Roman"/>
          <w:b w:val="false"/>
          <w:i w:val="false"/>
          <w:color w:val="000000"/>
          <w:sz w:val="28"/>
        </w:rPr>
        <w:t xml:space="preserve">
ванию займа (включая выплату </w:t>
      </w:r>
      <w:r>
        <w:br/>
      </w:r>
      <w:r>
        <w:rPr>
          <w:rFonts w:ascii="Times New Roman"/>
          <w:b w:val="false"/>
          <w:i w:val="false"/>
          <w:color w:val="000000"/>
          <w:sz w:val="28"/>
        </w:rPr>
        <w:t xml:space="preserve">
основной суммы займа) </w:t>
      </w:r>
    </w:p>
    <w:p>
      <w:pPr>
        <w:spacing w:after="0"/>
        <w:ind w:left="0"/>
        <w:jc w:val="both"/>
      </w:pPr>
      <w:r>
        <w:rPr>
          <w:rFonts w:ascii="Times New Roman"/>
          <w:b w:val="false"/>
          <w:i w:val="false"/>
          <w:color w:val="000000"/>
          <w:sz w:val="28"/>
        </w:rPr>
        <w:t xml:space="preserve">Общая сумма выплат денежных        млн.$   193,76  204,84  214,96 </w:t>
      </w:r>
      <w:r>
        <w:br/>
      </w:r>
      <w:r>
        <w:rPr>
          <w:rFonts w:ascii="Times New Roman"/>
          <w:b w:val="false"/>
          <w:i w:val="false"/>
          <w:color w:val="000000"/>
          <w:sz w:val="28"/>
        </w:rPr>
        <w:t xml:space="preserve">
средств по получению и обслужи- </w:t>
      </w:r>
      <w:r>
        <w:br/>
      </w:r>
      <w:r>
        <w:rPr>
          <w:rFonts w:ascii="Times New Roman"/>
          <w:b w:val="false"/>
          <w:i w:val="false"/>
          <w:color w:val="000000"/>
          <w:sz w:val="28"/>
        </w:rPr>
        <w:t xml:space="preserve">
ванию займа (без учета выплаты </w:t>
      </w:r>
      <w:r>
        <w:br/>
      </w:r>
      <w:r>
        <w:rPr>
          <w:rFonts w:ascii="Times New Roman"/>
          <w:b w:val="false"/>
          <w:i w:val="false"/>
          <w:color w:val="000000"/>
          <w:sz w:val="28"/>
        </w:rPr>
        <w:t xml:space="preserve">
основной суммы займа) </w:t>
      </w:r>
    </w:p>
    <w:p>
      <w:pPr>
        <w:spacing w:after="0"/>
        <w:ind w:left="0"/>
        <w:jc w:val="both"/>
      </w:pPr>
      <w:r>
        <w:rPr>
          <w:rFonts w:ascii="Times New Roman"/>
          <w:b w:val="false"/>
          <w:i w:val="false"/>
          <w:color w:val="000000"/>
          <w:sz w:val="28"/>
        </w:rPr>
        <w:t xml:space="preserve">Стоимость 1 $ заемных средств       $        0,65    0,69    0,72 </w:t>
      </w:r>
    </w:p>
    <w:p>
      <w:pPr>
        <w:spacing w:after="0"/>
        <w:ind w:left="0"/>
        <w:jc w:val="both"/>
      </w:pPr>
      <w:r>
        <w:rPr>
          <w:rFonts w:ascii="Times New Roman"/>
          <w:b w:val="false"/>
          <w:i w:val="false"/>
          <w:color w:val="000000"/>
          <w:sz w:val="28"/>
        </w:rPr>
        <w:t xml:space="preserve">All-in-cost (ставка вознагражде-    %       6,97%  11,26%  11,97% </w:t>
      </w:r>
      <w:r>
        <w:br/>
      </w:r>
      <w:r>
        <w:rPr>
          <w:rFonts w:ascii="Times New Roman"/>
          <w:b w:val="false"/>
          <w:i w:val="false"/>
          <w:color w:val="000000"/>
          <w:sz w:val="28"/>
        </w:rPr>
        <w:t xml:space="preserve">
ния с учетом расходов, связанных </w:t>
      </w:r>
      <w:r>
        <w:br/>
      </w:r>
      <w:r>
        <w:rPr>
          <w:rFonts w:ascii="Times New Roman"/>
          <w:b w:val="false"/>
          <w:i w:val="false"/>
          <w:color w:val="000000"/>
          <w:sz w:val="28"/>
        </w:rPr>
        <w:t xml:space="preserve">
с получением займа, комиссий, </w:t>
      </w:r>
      <w:r>
        <w:br/>
      </w:r>
      <w:r>
        <w:rPr>
          <w:rFonts w:ascii="Times New Roman"/>
          <w:b w:val="false"/>
          <w:i w:val="false"/>
          <w:color w:val="000000"/>
          <w:sz w:val="28"/>
        </w:rPr>
        <w:t xml:space="preserve">
премий, др. единовременных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 </w:t>
      </w:r>
    </w:p>
    <w:bookmarkStart w:name="z38" w:id="39"/>
    <w:p>
      <w:pPr>
        <w:spacing w:after="0"/>
        <w:ind w:left="0"/>
        <w:jc w:val="both"/>
      </w:pPr>
      <w:r>
        <w:rPr>
          <w:rFonts w:ascii="Times New Roman"/>
          <w:b w:val="false"/>
          <w:i w:val="false"/>
          <w:color w:val="000000"/>
          <w:sz w:val="28"/>
        </w:rPr>
        <w:t xml:space="preserve">
                                                    Приложение 11 </w:t>
      </w:r>
    </w:p>
    <w:bookmarkEnd w:id="39"/>
    <w:p>
      <w:pPr>
        <w:spacing w:after="0"/>
        <w:ind w:left="0"/>
        <w:jc w:val="both"/>
      </w:pPr>
      <w:r>
        <w:rPr>
          <w:rFonts w:ascii="Times New Roman"/>
          <w:b/>
          <w:i w:val="false"/>
          <w:color w:val="000000"/>
          <w:sz w:val="28"/>
        </w:rPr>
        <w:t xml:space="preserve">       Прогноз обменного курса национальной валюты и </w:t>
      </w:r>
      <w:r>
        <w:br/>
      </w:r>
      <w:r>
        <w:rPr>
          <w:rFonts w:ascii="Times New Roman"/>
          <w:b w:val="false"/>
          <w:i w:val="false"/>
          <w:color w:val="000000"/>
          <w:sz w:val="28"/>
        </w:rPr>
        <w:t>
</w:t>
      </w:r>
      <w:r>
        <w:rPr>
          <w:rFonts w:ascii="Times New Roman"/>
          <w:b/>
          <w:i w:val="false"/>
          <w:color w:val="000000"/>
          <w:sz w:val="28"/>
        </w:rPr>
        <w:t xml:space="preserve">      индекса потребительских цен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!ед.изм.! 2002! 2003 ! 2004 ! 2005! 2006! 2007! 2008! 2009 </w:t>
      </w:r>
      <w:r>
        <w:br/>
      </w:r>
      <w:r>
        <w:rPr>
          <w:rFonts w:ascii="Times New Roman"/>
          <w:b w:val="false"/>
          <w:i w:val="false"/>
          <w:color w:val="000000"/>
          <w:sz w:val="28"/>
        </w:rPr>
        <w:t xml:space="preserve">
------------------------------------------------------------------- </w:t>
      </w:r>
      <w:r>
        <w:br/>
      </w:r>
      <w:r>
        <w:rPr>
          <w:rFonts w:ascii="Times New Roman"/>
          <w:b w:val="false"/>
          <w:i w:val="false"/>
          <w:color w:val="000000"/>
          <w:sz w:val="28"/>
        </w:rPr>
        <w:t xml:space="preserve">
Обменный </w:t>
      </w:r>
      <w:r>
        <w:br/>
      </w:r>
      <w:r>
        <w:rPr>
          <w:rFonts w:ascii="Times New Roman"/>
          <w:b w:val="false"/>
          <w:i w:val="false"/>
          <w:color w:val="000000"/>
          <w:sz w:val="28"/>
        </w:rPr>
        <w:t xml:space="preserve">
курс </w:t>
      </w:r>
      <w:r>
        <w:br/>
      </w:r>
      <w:r>
        <w:rPr>
          <w:rFonts w:ascii="Times New Roman"/>
          <w:b w:val="false"/>
          <w:i w:val="false"/>
          <w:color w:val="000000"/>
          <w:sz w:val="28"/>
        </w:rPr>
        <w:t xml:space="preserve">
среднего- тенге/$ 154,8 161,00 166,50 170,9 176,0 181,3 186,7 192,3 </w:t>
      </w:r>
      <w:r>
        <w:br/>
      </w:r>
      <w:r>
        <w:rPr>
          <w:rFonts w:ascii="Times New Roman"/>
          <w:b w:val="false"/>
          <w:i w:val="false"/>
          <w:color w:val="000000"/>
          <w:sz w:val="28"/>
        </w:rPr>
        <w:t xml:space="preserve">
довой </w:t>
      </w:r>
      <w:r>
        <w:br/>
      </w:r>
      <w:r>
        <w:rPr>
          <w:rFonts w:ascii="Times New Roman"/>
          <w:b w:val="false"/>
          <w:i w:val="false"/>
          <w:color w:val="000000"/>
          <w:sz w:val="28"/>
        </w:rPr>
        <w:t xml:space="preserve">
курс </w:t>
      </w:r>
      <w:r>
        <w:br/>
      </w:r>
      <w:r>
        <w:rPr>
          <w:rFonts w:ascii="Times New Roman"/>
          <w:b w:val="false"/>
          <w:i w:val="false"/>
          <w:color w:val="000000"/>
          <w:sz w:val="28"/>
        </w:rPr>
        <w:t xml:space="preserve">
темп         %    105%  104%   103%   103%  103%  103%  103%  103% </w:t>
      </w:r>
      <w:r>
        <w:br/>
      </w:r>
      <w:r>
        <w:rPr>
          <w:rFonts w:ascii="Times New Roman"/>
          <w:b w:val="false"/>
          <w:i w:val="false"/>
          <w:color w:val="000000"/>
          <w:sz w:val="28"/>
        </w:rPr>
        <w:t xml:space="preserve">
роста </w:t>
      </w:r>
      <w:r>
        <w:br/>
      </w:r>
      <w:r>
        <w:rPr>
          <w:rFonts w:ascii="Times New Roman"/>
          <w:b w:val="false"/>
          <w:i w:val="false"/>
          <w:color w:val="000000"/>
          <w:sz w:val="28"/>
        </w:rPr>
        <w:t xml:space="preserve">
ИПЦ </w:t>
      </w:r>
      <w:r>
        <w:br/>
      </w:r>
      <w:r>
        <w:rPr>
          <w:rFonts w:ascii="Times New Roman"/>
          <w:b w:val="false"/>
          <w:i w:val="false"/>
          <w:color w:val="000000"/>
          <w:sz w:val="28"/>
        </w:rPr>
        <w:t xml:space="preserve">
среднего- </w:t>
      </w:r>
      <w:r>
        <w:br/>
      </w:r>
      <w:r>
        <w:rPr>
          <w:rFonts w:ascii="Times New Roman"/>
          <w:b w:val="false"/>
          <w:i w:val="false"/>
          <w:color w:val="000000"/>
          <w:sz w:val="28"/>
        </w:rPr>
        <w:t xml:space="preserve">
довой        %    6,6%  5,6%   5,9%   5,3%  4,0%  4,0%  4,0%  4,0% </w:t>
      </w:r>
      <w:r>
        <w:br/>
      </w:r>
      <w:r>
        <w:rPr>
          <w:rFonts w:ascii="Times New Roman"/>
          <w:b w:val="false"/>
          <w:i w:val="false"/>
          <w:color w:val="000000"/>
          <w:sz w:val="28"/>
        </w:rPr>
        <w:t xml:space="preserve">
темп </w:t>
      </w:r>
      <w:r>
        <w:br/>
      </w:r>
      <w:r>
        <w:rPr>
          <w:rFonts w:ascii="Times New Roman"/>
          <w:b w:val="false"/>
          <w:i w:val="false"/>
          <w:color w:val="000000"/>
          <w:sz w:val="28"/>
        </w:rPr>
        <w:t xml:space="preserve">
роста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!ед.изм.! 2010! 2011 ! 2012 ! 2013! 2014! 2015! 2016! 2017 </w:t>
      </w:r>
      <w:r>
        <w:br/>
      </w:r>
      <w:r>
        <w:rPr>
          <w:rFonts w:ascii="Times New Roman"/>
          <w:b w:val="false"/>
          <w:i w:val="false"/>
          <w:color w:val="000000"/>
          <w:sz w:val="28"/>
        </w:rPr>
        <w:t xml:space="preserve">
------------------------------------------------------------------- </w:t>
      </w:r>
      <w:r>
        <w:br/>
      </w:r>
      <w:r>
        <w:rPr>
          <w:rFonts w:ascii="Times New Roman"/>
          <w:b w:val="false"/>
          <w:i w:val="false"/>
          <w:color w:val="000000"/>
          <w:sz w:val="28"/>
        </w:rPr>
        <w:t xml:space="preserve">
Обменный </w:t>
      </w:r>
      <w:r>
        <w:br/>
      </w:r>
      <w:r>
        <w:rPr>
          <w:rFonts w:ascii="Times New Roman"/>
          <w:b w:val="false"/>
          <w:i w:val="false"/>
          <w:color w:val="000000"/>
          <w:sz w:val="28"/>
        </w:rPr>
        <w:t xml:space="preserve">
курс </w:t>
      </w:r>
      <w:r>
        <w:br/>
      </w:r>
      <w:r>
        <w:rPr>
          <w:rFonts w:ascii="Times New Roman"/>
          <w:b w:val="false"/>
          <w:i w:val="false"/>
          <w:color w:val="000000"/>
          <w:sz w:val="28"/>
        </w:rPr>
        <w:t xml:space="preserve">
среднего- тенге/$ 196,1 204,1  210,2  216,5 223,0 229,7 236,6 243,7 </w:t>
      </w:r>
      <w:r>
        <w:br/>
      </w:r>
      <w:r>
        <w:rPr>
          <w:rFonts w:ascii="Times New Roman"/>
          <w:b w:val="false"/>
          <w:i w:val="false"/>
          <w:color w:val="000000"/>
          <w:sz w:val="28"/>
        </w:rPr>
        <w:t xml:space="preserve">
довой </w:t>
      </w:r>
      <w:r>
        <w:br/>
      </w:r>
      <w:r>
        <w:rPr>
          <w:rFonts w:ascii="Times New Roman"/>
          <w:b w:val="false"/>
          <w:i w:val="false"/>
          <w:color w:val="000000"/>
          <w:sz w:val="28"/>
        </w:rPr>
        <w:t xml:space="preserve">
курс </w:t>
      </w:r>
      <w:r>
        <w:br/>
      </w:r>
      <w:r>
        <w:rPr>
          <w:rFonts w:ascii="Times New Roman"/>
          <w:b w:val="false"/>
          <w:i w:val="false"/>
          <w:color w:val="000000"/>
          <w:sz w:val="28"/>
        </w:rPr>
        <w:t xml:space="preserve">
темп         %    103%  103%   103%   103%  103%  103%  103%  103% </w:t>
      </w:r>
      <w:r>
        <w:br/>
      </w:r>
      <w:r>
        <w:rPr>
          <w:rFonts w:ascii="Times New Roman"/>
          <w:b w:val="false"/>
          <w:i w:val="false"/>
          <w:color w:val="000000"/>
          <w:sz w:val="28"/>
        </w:rPr>
        <w:t xml:space="preserve">
роста </w:t>
      </w:r>
      <w:r>
        <w:br/>
      </w:r>
      <w:r>
        <w:rPr>
          <w:rFonts w:ascii="Times New Roman"/>
          <w:b w:val="false"/>
          <w:i w:val="false"/>
          <w:color w:val="000000"/>
          <w:sz w:val="28"/>
        </w:rPr>
        <w:t xml:space="preserve">
ИПЦ </w:t>
      </w:r>
      <w:r>
        <w:br/>
      </w:r>
      <w:r>
        <w:rPr>
          <w:rFonts w:ascii="Times New Roman"/>
          <w:b w:val="false"/>
          <w:i w:val="false"/>
          <w:color w:val="000000"/>
          <w:sz w:val="28"/>
        </w:rPr>
        <w:t xml:space="preserve">
среднего- </w:t>
      </w:r>
      <w:r>
        <w:br/>
      </w:r>
      <w:r>
        <w:rPr>
          <w:rFonts w:ascii="Times New Roman"/>
          <w:b w:val="false"/>
          <w:i w:val="false"/>
          <w:color w:val="000000"/>
          <w:sz w:val="28"/>
        </w:rPr>
        <w:t xml:space="preserve">
довой        %    4,0%  4,0%   4,0%   4,0%  4,0%  4,0%  4,0%  4,0% </w:t>
      </w:r>
      <w:r>
        <w:br/>
      </w:r>
      <w:r>
        <w:rPr>
          <w:rFonts w:ascii="Times New Roman"/>
          <w:b w:val="false"/>
          <w:i w:val="false"/>
          <w:color w:val="000000"/>
          <w:sz w:val="28"/>
        </w:rPr>
        <w:t xml:space="preserve">
темп </w:t>
      </w:r>
      <w:r>
        <w:br/>
      </w:r>
      <w:r>
        <w:rPr>
          <w:rFonts w:ascii="Times New Roman"/>
          <w:b w:val="false"/>
          <w:i w:val="false"/>
          <w:color w:val="000000"/>
          <w:sz w:val="28"/>
        </w:rPr>
        <w:t xml:space="preserve">
роста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!ед.изм.! 2018! 2019 ! 2020 ! 2021! 2022 </w:t>
      </w:r>
      <w:r>
        <w:br/>
      </w:r>
      <w:r>
        <w:rPr>
          <w:rFonts w:ascii="Times New Roman"/>
          <w:b w:val="false"/>
          <w:i w:val="false"/>
          <w:color w:val="000000"/>
          <w:sz w:val="28"/>
        </w:rPr>
        <w:t xml:space="preserve">
--------------------------------------------------- </w:t>
      </w:r>
      <w:r>
        <w:br/>
      </w:r>
      <w:r>
        <w:rPr>
          <w:rFonts w:ascii="Times New Roman"/>
          <w:b w:val="false"/>
          <w:i w:val="false"/>
          <w:color w:val="000000"/>
          <w:sz w:val="28"/>
        </w:rPr>
        <w:t xml:space="preserve">
Обменный </w:t>
      </w:r>
      <w:r>
        <w:br/>
      </w:r>
      <w:r>
        <w:rPr>
          <w:rFonts w:ascii="Times New Roman"/>
          <w:b w:val="false"/>
          <w:i w:val="false"/>
          <w:color w:val="000000"/>
          <w:sz w:val="28"/>
        </w:rPr>
        <w:t xml:space="preserve">
курс </w:t>
      </w:r>
      <w:r>
        <w:br/>
      </w:r>
      <w:r>
        <w:rPr>
          <w:rFonts w:ascii="Times New Roman"/>
          <w:b w:val="false"/>
          <w:i w:val="false"/>
          <w:color w:val="000000"/>
          <w:sz w:val="28"/>
        </w:rPr>
        <w:t xml:space="preserve">
среднего- тенге/$ 251,0 258,5  266,3  274,2 282,5 </w:t>
      </w:r>
      <w:r>
        <w:br/>
      </w:r>
      <w:r>
        <w:rPr>
          <w:rFonts w:ascii="Times New Roman"/>
          <w:b w:val="false"/>
          <w:i w:val="false"/>
          <w:color w:val="000000"/>
          <w:sz w:val="28"/>
        </w:rPr>
        <w:t xml:space="preserve">
довой </w:t>
      </w:r>
      <w:r>
        <w:br/>
      </w:r>
      <w:r>
        <w:rPr>
          <w:rFonts w:ascii="Times New Roman"/>
          <w:b w:val="false"/>
          <w:i w:val="false"/>
          <w:color w:val="000000"/>
          <w:sz w:val="28"/>
        </w:rPr>
        <w:t xml:space="preserve">
курс </w:t>
      </w:r>
      <w:r>
        <w:br/>
      </w:r>
      <w:r>
        <w:rPr>
          <w:rFonts w:ascii="Times New Roman"/>
          <w:b w:val="false"/>
          <w:i w:val="false"/>
          <w:color w:val="000000"/>
          <w:sz w:val="28"/>
        </w:rPr>
        <w:t xml:space="preserve">
темп         %    103%  103%   103%   103%  103% </w:t>
      </w:r>
      <w:r>
        <w:br/>
      </w:r>
      <w:r>
        <w:rPr>
          <w:rFonts w:ascii="Times New Roman"/>
          <w:b w:val="false"/>
          <w:i w:val="false"/>
          <w:color w:val="000000"/>
          <w:sz w:val="28"/>
        </w:rPr>
        <w:t xml:space="preserve">
роста </w:t>
      </w:r>
      <w:r>
        <w:br/>
      </w:r>
      <w:r>
        <w:rPr>
          <w:rFonts w:ascii="Times New Roman"/>
          <w:b w:val="false"/>
          <w:i w:val="false"/>
          <w:color w:val="000000"/>
          <w:sz w:val="28"/>
        </w:rPr>
        <w:t xml:space="preserve">
ИПЦ </w:t>
      </w:r>
      <w:r>
        <w:br/>
      </w:r>
      <w:r>
        <w:rPr>
          <w:rFonts w:ascii="Times New Roman"/>
          <w:b w:val="false"/>
          <w:i w:val="false"/>
          <w:color w:val="000000"/>
          <w:sz w:val="28"/>
        </w:rPr>
        <w:t xml:space="preserve">
среднего- </w:t>
      </w:r>
      <w:r>
        <w:br/>
      </w:r>
      <w:r>
        <w:rPr>
          <w:rFonts w:ascii="Times New Roman"/>
          <w:b w:val="false"/>
          <w:i w:val="false"/>
          <w:color w:val="000000"/>
          <w:sz w:val="28"/>
        </w:rPr>
        <w:t xml:space="preserve">
довой        %    4,0%  4,0%   4,0%   4,0%  4,0% </w:t>
      </w:r>
      <w:r>
        <w:br/>
      </w:r>
      <w:r>
        <w:rPr>
          <w:rFonts w:ascii="Times New Roman"/>
          <w:b w:val="false"/>
          <w:i w:val="false"/>
          <w:color w:val="000000"/>
          <w:sz w:val="28"/>
        </w:rPr>
        <w:t xml:space="preserve">
темп </w:t>
      </w:r>
      <w:r>
        <w:br/>
      </w:r>
      <w:r>
        <w:rPr>
          <w:rFonts w:ascii="Times New Roman"/>
          <w:b w:val="false"/>
          <w:i w:val="false"/>
          <w:color w:val="000000"/>
          <w:sz w:val="28"/>
        </w:rPr>
        <w:t xml:space="preserve">
роста </w:t>
      </w:r>
      <w:r>
        <w:br/>
      </w:r>
      <w:r>
        <w:rPr>
          <w:rFonts w:ascii="Times New Roman"/>
          <w:b w:val="false"/>
          <w:i w:val="false"/>
          <w:color w:val="000000"/>
          <w:sz w:val="28"/>
        </w:rPr>
        <w:t xml:space="preserve">
--------------------------------------------------- </w:t>
      </w:r>
    </w:p>
    <w:bookmarkStart w:name="z39" w:id="40"/>
    <w:p>
      <w:pPr>
        <w:spacing w:after="0"/>
        <w:ind w:left="0"/>
        <w:jc w:val="both"/>
      </w:pPr>
      <w:r>
        <w:rPr>
          <w:rFonts w:ascii="Times New Roman"/>
          <w:b w:val="false"/>
          <w:i w:val="false"/>
          <w:color w:val="000000"/>
          <w:sz w:val="28"/>
        </w:rPr>
        <w:t xml:space="preserve">
                                                    Приложение 12 </w:t>
      </w:r>
    </w:p>
    <w:bookmarkEnd w:id="40"/>
    <w:p>
      <w:pPr>
        <w:spacing w:after="0"/>
        <w:ind w:left="0"/>
        <w:jc w:val="both"/>
      </w:pPr>
      <w:r>
        <w:rPr>
          <w:rFonts w:ascii="Times New Roman"/>
          <w:b/>
          <w:i w:val="false"/>
          <w:color w:val="000000"/>
          <w:sz w:val="28"/>
        </w:rPr>
        <w:t xml:space="preserve">              Расходы АО "KEGOC" по основной </w:t>
      </w:r>
      <w:r>
        <w:br/>
      </w:r>
      <w:r>
        <w:rPr>
          <w:rFonts w:ascii="Times New Roman"/>
          <w:b w:val="false"/>
          <w:i w:val="false"/>
          <w:color w:val="000000"/>
          <w:sz w:val="28"/>
        </w:rPr>
        <w:t>
</w:t>
      </w:r>
      <w:r>
        <w:rPr>
          <w:rFonts w:ascii="Times New Roman"/>
          <w:b/>
          <w:i w:val="false"/>
          <w:color w:val="000000"/>
          <w:sz w:val="28"/>
        </w:rPr>
        <w:t xml:space="preserve">          деятельности без учета проекта Север-Юг </w:t>
      </w:r>
    </w:p>
    <w:p>
      <w:pPr>
        <w:spacing w:after="0"/>
        <w:ind w:left="0"/>
        <w:jc w:val="both"/>
      </w:pPr>
      <w:r>
        <w:rPr>
          <w:rFonts w:ascii="Times New Roman"/>
          <w:b w:val="false"/>
          <w:i w:val="false"/>
          <w:color w:val="000000"/>
          <w:sz w:val="28"/>
        </w:rPr>
        <w:t xml:space="preserve">                                                     млн.тенге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12532,4 13713,9 15779,0 16802,0 17227,4  17631,5 </w:t>
      </w:r>
      <w:r>
        <w:br/>
      </w:r>
      <w:r>
        <w:rPr>
          <w:rFonts w:ascii="Times New Roman"/>
          <w:b w:val="false"/>
          <w:i w:val="false"/>
          <w:color w:val="000000"/>
          <w:sz w:val="28"/>
        </w:rPr>
        <w:t xml:space="preserve">
всего в т.ч.: </w:t>
      </w:r>
      <w:r>
        <w:br/>
      </w:r>
      <w:r>
        <w:rPr>
          <w:rFonts w:ascii="Times New Roman"/>
          <w:b w:val="false"/>
          <w:i w:val="false"/>
          <w:color w:val="000000"/>
          <w:sz w:val="28"/>
        </w:rPr>
        <w:t xml:space="preserve">
Налоги            769,9   923,7  1198,1  1021,6   862,3    828,0 </w:t>
      </w:r>
      <w:r>
        <w:br/>
      </w:r>
      <w:r>
        <w:rPr>
          <w:rFonts w:ascii="Times New Roman"/>
          <w:b w:val="false"/>
          <w:i w:val="false"/>
          <w:color w:val="000000"/>
          <w:sz w:val="28"/>
        </w:rPr>
        <w:t xml:space="preserve">
Налог на          669,0   603,0   935,0   918,0   810,5    774,1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Налог на            5,1    10,0    10,0    10,0    10,4     10,8 </w:t>
      </w:r>
      <w:r>
        <w:br/>
      </w:r>
      <w:r>
        <w:rPr>
          <w:rFonts w:ascii="Times New Roman"/>
          <w:b w:val="false"/>
          <w:i w:val="false"/>
          <w:color w:val="000000"/>
          <w:sz w:val="28"/>
        </w:rPr>
        <w:t xml:space="preserve">
трансп. ср-ва </w:t>
      </w:r>
      <w:r>
        <w:br/>
      </w:r>
      <w:r>
        <w:rPr>
          <w:rFonts w:ascii="Times New Roman"/>
          <w:b w:val="false"/>
          <w:i w:val="false"/>
          <w:color w:val="000000"/>
          <w:sz w:val="28"/>
        </w:rPr>
        <w:t xml:space="preserve">
Налоги прочие,     95,2   310,7   253,1    93,6    41,4     43,0 </w:t>
      </w:r>
      <w:r>
        <w:br/>
      </w:r>
      <w:r>
        <w:rPr>
          <w:rFonts w:ascii="Times New Roman"/>
          <w:b w:val="false"/>
          <w:i w:val="false"/>
          <w:color w:val="000000"/>
          <w:sz w:val="28"/>
        </w:rPr>
        <w:t xml:space="preserve">
в т.ч. </w:t>
      </w:r>
      <w:r>
        <w:br/>
      </w:r>
      <w:r>
        <w:rPr>
          <w:rFonts w:ascii="Times New Roman"/>
          <w:b w:val="false"/>
          <w:i w:val="false"/>
          <w:color w:val="000000"/>
          <w:sz w:val="28"/>
        </w:rPr>
        <w:t xml:space="preserve">
подоход. н-г у     61,4   275,0   215,3    53,8 </w:t>
      </w:r>
      <w:r>
        <w:br/>
      </w:r>
      <w:r>
        <w:rPr>
          <w:rFonts w:ascii="Times New Roman"/>
          <w:b w:val="false"/>
          <w:i w:val="false"/>
          <w:color w:val="000000"/>
          <w:sz w:val="28"/>
        </w:rPr>
        <w:t xml:space="preserve">
ист.выплаты </w:t>
      </w:r>
      <w:r>
        <w:br/>
      </w:r>
      <w:r>
        <w:rPr>
          <w:rFonts w:ascii="Times New Roman"/>
          <w:b w:val="false"/>
          <w:i w:val="false"/>
          <w:color w:val="000000"/>
          <w:sz w:val="28"/>
        </w:rPr>
        <w:t xml:space="preserve">
спец.плат. и        0,1     0,1     0,1     0,1     0,1      0,1 </w:t>
      </w:r>
      <w:r>
        <w:br/>
      </w:r>
      <w:r>
        <w:rPr>
          <w:rFonts w:ascii="Times New Roman"/>
          <w:b w:val="false"/>
          <w:i w:val="false"/>
          <w:color w:val="000000"/>
          <w:sz w:val="28"/>
        </w:rPr>
        <w:t xml:space="preserve">
н-ги непрод.-й </w:t>
      </w:r>
      <w:r>
        <w:br/>
      </w:r>
      <w:r>
        <w:rPr>
          <w:rFonts w:ascii="Times New Roman"/>
          <w:b w:val="false"/>
          <w:i w:val="false"/>
          <w:color w:val="000000"/>
          <w:sz w:val="28"/>
        </w:rPr>
        <w:t xml:space="preserve">
налог на землю,    33,7    35,6    37,7    39,7    41,3     42,9 </w:t>
      </w:r>
      <w:r>
        <w:br/>
      </w:r>
      <w:r>
        <w:rPr>
          <w:rFonts w:ascii="Times New Roman"/>
          <w:b w:val="false"/>
          <w:i w:val="false"/>
          <w:color w:val="000000"/>
          <w:sz w:val="28"/>
        </w:rPr>
        <w:t xml:space="preserve">
по экологии </w:t>
      </w:r>
      <w:r>
        <w:br/>
      </w:r>
      <w:r>
        <w:rPr>
          <w:rFonts w:ascii="Times New Roman"/>
          <w:b w:val="false"/>
          <w:i w:val="false"/>
          <w:color w:val="000000"/>
          <w:sz w:val="28"/>
        </w:rPr>
        <w:t xml:space="preserve">
Оплата труда     2560,6  2704,0  2863,5  3015,3  3135,9   3261,3 </w:t>
      </w:r>
      <w:r>
        <w:br/>
      </w:r>
      <w:r>
        <w:rPr>
          <w:rFonts w:ascii="Times New Roman"/>
          <w:b w:val="false"/>
          <w:i w:val="false"/>
          <w:color w:val="000000"/>
          <w:sz w:val="28"/>
        </w:rPr>
        <w:t xml:space="preserve">
Фонда оплаты     2153,6  2274,2  2408,4  2536,0  2637,5   2743,0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Обязательные      407,0   429,8   455,1   479,3   498,4    518,4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Капитальный      1337,7  1300,0  1326,0  1352,5  1379,6   1407,2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Амортизация      3612,0  4185,0  5440,2  6179,8  6407,5   6475,2 </w:t>
      </w:r>
      <w:r>
        <w:br/>
      </w:r>
      <w:r>
        <w:rPr>
          <w:rFonts w:ascii="Times New Roman"/>
          <w:b w:val="false"/>
          <w:i w:val="false"/>
          <w:color w:val="000000"/>
          <w:sz w:val="28"/>
        </w:rPr>
        <w:t xml:space="preserve">
Затраты на       1589,4  1753,1  1856,5  1954,9  2033,1   2114,5 </w:t>
      </w:r>
      <w:r>
        <w:br/>
      </w:r>
      <w:r>
        <w:rPr>
          <w:rFonts w:ascii="Times New Roman"/>
          <w:b w:val="false"/>
          <w:i w:val="false"/>
          <w:color w:val="000000"/>
          <w:sz w:val="28"/>
        </w:rPr>
        <w:t xml:space="preserve">
эксплуатацию </w:t>
      </w:r>
      <w:r>
        <w:br/>
      </w:r>
      <w:r>
        <w:rPr>
          <w:rFonts w:ascii="Times New Roman"/>
          <w:b w:val="false"/>
          <w:i w:val="false"/>
          <w:color w:val="000000"/>
          <w:sz w:val="28"/>
        </w:rPr>
        <w:t xml:space="preserve">
Административ-    297,9   314,6   333,1   350,8   364,8    379,4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Технологич.      2139,6  2328,0  2577,8  2750,5  2860,5   2974,9 </w:t>
      </w:r>
      <w:r>
        <w:br/>
      </w:r>
      <w:r>
        <w:rPr>
          <w:rFonts w:ascii="Times New Roman"/>
          <w:b w:val="false"/>
          <w:i w:val="false"/>
          <w:color w:val="000000"/>
          <w:sz w:val="28"/>
        </w:rPr>
        <w:t xml:space="preserve">
расход эл/эн </w:t>
      </w:r>
      <w:r>
        <w:br/>
      </w:r>
      <w:r>
        <w:rPr>
          <w:rFonts w:ascii="Times New Roman"/>
          <w:b w:val="false"/>
          <w:i w:val="false"/>
          <w:color w:val="000000"/>
          <w:sz w:val="28"/>
        </w:rPr>
        <w:t xml:space="preserve">
Прочие            223,5   205,5   183,7   176,6   183,6    191,0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2008 !  2009 !  2010 !  2011 !  2012 !  2013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17963,0 17164,3 17809,0 18374,2 17805,5  18366,3 </w:t>
      </w:r>
      <w:r>
        <w:br/>
      </w:r>
      <w:r>
        <w:rPr>
          <w:rFonts w:ascii="Times New Roman"/>
          <w:b w:val="false"/>
          <w:i w:val="false"/>
          <w:color w:val="000000"/>
          <w:sz w:val="28"/>
        </w:rPr>
        <w:t xml:space="preserve">
всего в т.ч.: </w:t>
      </w:r>
      <w:r>
        <w:br/>
      </w:r>
      <w:r>
        <w:rPr>
          <w:rFonts w:ascii="Times New Roman"/>
          <w:b w:val="false"/>
          <w:i w:val="false"/>
          <w:color w:val="000000"/>
          <w:sz w:val="28"/>
        </w:rPr>
        <w:t xml:space="preserve">
Налоги            785,7   753,3   728,4   690,2   676,6    669,5 </w:t>
      </w:r>
      <w:r>
        <w:br/>
      </w:r>
      <w:r>
        <w:rPr>
          <w:rFonts w:ascii="Times New Roman"/>
          <w:b w:val="false"/>
          <w:i w:val="false"/>
          <w:color w:val="000000"/>
          <w:sz w:val="28"/>
        </w:rPr>
        <w:t xml:space="preserve">
Налог на          729,7   695,1   667,8   627,2   611,1    601,3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Налог на           11,2    11,7    12,2    12,7    13,2     13,7 </w:t>
      </w:r>
      <w:r>
        <w:br/>
      </w:r>
      <w:r>
        <w:rPr>
          <w:rFonts w:ascii="Times New Roman"/>
          <w:b w:val="false"/>
          <w:i w:val="false"/>
          <w:color w:val="000000"/>
          <w:sz w:val="28"/>
        </w:rPr>
        <w:t xml:space="preserve">
трансп. ср-ва </w:t>
      </w:r>
      <w:r>
        <w:br/>
      </w:r>
      <w:r>
        <w:rPr>
          <w:rFonts w:ascii="Times New Roman"/>
          <w:b w:val="false"/>
          <w:i w:val="false"/>
          <w:color w:val="000000"/>
          <w:sz w:val="28"/>
        </w:rPr>
        <w:t xml:space="preserve">
Налоги прочие,     44,8    46,5    48,4    50,3    52,4     54,5 </w:t>
      </w:r>
      <w:r>
        <w:br/>
      </w:r>
      <w:r>
        <w:rPr>
          <w:rFonts w:ascii="Times New Roman"/>
          <w:b w:val="false"/>
          <w:i w:val="false"/>
          <w:color w:val="000000"/>
          <w:sz w:val="28"/>
        </w:rPr>
        <w:t xml:space="preserve">
в т.ч. </w:t>
      </w:r>
      <w:r>
        <w:br/>
      </w:r>
      <w:r>
        <w:rPr>
          <w:rFonts w:ascii="Times New Roman"/>
          <w:b w:val="false"/>
          <w:i w:val="false"/>
          <w:color w:val="000000"/>
          <w:sz w:val="28"/>
        </w:rPr>
        <w:t xml:space="preserve">
подоход н-г у </w:t>
      </w:r>
      <w:r>
        <w:br/>
      </w:r>
      <w:r>
        <w:rPr>
          <w:rFonts w:ascii="Times New Roman"/>
          <w:b w:val="false"/>
          <w:i w:val="false"/>
          <w:color w:val="000000"/>
          <w:sz w:val="28"/>
        </w:rPr>
        <w:t xml:space="preserve">
ист.выплаты </w:t>
      </w:r>
      <w:r>
        <w:br/>
      </w:r>
      <w:r>
        <w:rPr>
          <w:rFonts w:ascii="Times New Roman"/>
          <w:b w:val="false"/>
          <w:i w:val="false"/>
          <w:color w:val="000000"/>
          <w:sz w:val="28"/>
        </w:rPr>
        <w:t xml:space="preserve">
спец.плат. и        0,1     0,1     0,1     0,1     0,1      0,1 </w:t>
      </w:r>
      <w:r>
        <w:br/>
      </w:r>
      <w:r>
        <w:rPr>
          <w:rFonts w:ascii="Times New Roman"/>
          <w:b w:val="false"/>
          <w:i w:val="false"/>
          <w:color w:val="000000"/>
          <w:sz w:val="28"/>
        </w:rPr>
        <w:t xml:space="preserve">
н-ги непрод.-й </w:t>
      </w:r>
      <w:r>
        <w:br/>
      </w:r>
      <w:r>
        <w:rPr>
          <w:rFonts w:ascii="Times New Roman"/>
          <w:b w:val="false"/>
          <w:i w:val="false"/>
          <w:color w:val="000000"/>
          <w:sz w:val="28"/>
        </w:rPr>
        <w:t xml:space="preserve">
налог на землю,    44,6    46,4    48,3    50,2    52,2     54,3 </w:t>
      </w:r>
      <w:r>
        <w:br/>
      </w:r>
      <w:r>
        <w:rPr>
          <w:rFonts w:ascii="Times New Roman"/>
          <w:b w:val="false"/>
          <w:i w:val="false"/>
          <w:color w:val="000000"/>
          <w:sz w:val="28"/>
        </w:rPr>
        <w:t xml:space="preserve">
по экологии </w:t>
      </w:r>
      <w:r>
        <w:br/>
      </w:r>
      <w:r>
        <w:rPr>
          <w:rFonts w:ascii="Times New Roman"/>
          <w:b w:val="false"/>
          <w:i w:val="false"/>
          <w:color w:val="000000"/>
          <w:sz w:val="28"/>
        </w:rPr>
        <w:t xml:space="preserve">
Оплата труда     3391,8  3527,5  3668,6  3815,3  3967,9   4126,6 </w:t>
      </w:r>
      <w:r>
        <w:br/>
      </w:r>
      <w:r>
        <w:rPr>
          <w:rFonts w:ascii="Times New Roman"/>
          <w:b w:val="false"/>
          <w:i w:val="false"/>
          <w:color w:val="000000"/>
          <w:sz w:val="28"/>
        </w:rPr>
        <w:t xml:space="preserve">
Фонда оплаты     2852,7  2966,8  3085,5  3208,9  3337,2   3470,7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Обязательные      539,1   560,7   583,1   606,4   630,7    655,9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Капитальный      1435,3  1464,0  1493,3  1523,2  1553,6   1584,7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Амортизация      6464,0  5297,8  5372,3  5401,7  4385,8   4475,1 </w:t>
      </w:r>
      <w:r>
        <w:br/>
      </w:r>
      <w:r>
        <w:rPr>
          <w:rFonts w:ascii="Times New Roman"/>
          <w:b w:val="false"/>
          <w:i w:val="false"/>
          <w:color w:val="000000"/>
          <w:sz w:val="28"/>
        </w:rPr>
        <w:t xml:space="preserve">
Затраты на       2199,0  2287,0  2378,5  2473,6  2572,6   2675,5 </w:t>
      </w:r>
      <w:r>
        <w:br/>
      </w:r>
      <w:r>
        <w:rPr>
          <w:rFonts w:ascii="Times New Roman"/>
          <w:b w:val="false"/>
          <w:i w:val="false"/>
          <w:color w:val="000000"/>
          <w:sz w:val="28"/>
        </w:rPr>
        <w:t xml:space="preserve">
эксплуатацию </w:t>
      </w:r>
      <w:r>
        <w:br/>
      </w:r>
      <w:r>
        <w:rPr>
          <w:rFonts w:ascii="Times New Roman"/>
          <w:b w:val="false"/>
          <w:i w:val="false"/>
          <w:color w:val="000000"/>
          <w:sz w:val="28"/>
        </w:rPr>
        <w:t xml:space="preserve">
Административ-    394,6   410,4   426,8   443,9   461,6    480,1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Технологич.      3093,9  3217,7  3526,4  3802,9  3955,0   4113,2 </w:t>
      </w:r>
      <w:r>
        <w:br/>
      </w:r>
      <w:r>
        <w:rPr>
          <w:rFonts w:ascii="Times New Roman"/>
          <w:b w:val="false"/>
          <w:i w:val="false"/>
          <w:color w:val="000000"/>
          <w:sz w:val="28"/>
        </w:rPr>
        <w:t xml:space="preserve">
расход эл/эн </w:t>
      </w:r>
      <w:r>
        <w:br/>
      </w:r>
      <w:r>
        <w:rPr>
          <w:rFonts w:ascii="Times New Roman"/>
          <w:b w:val="false"/>
          <w:i w:val="false"/>
          <w:color w:val="000000"/>
          <w:sz w:val="28"/>
        </w:rPr>
        <w:t xml:space="preserve">
Прочие            198,6   206,6   214,8   223,4   232,4    241,6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2014 !  2015 !  2016 !  2017 !  2018 !  2019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18935,4 19551,0 20146,4 20790,1 21106,9  21775,1 </w:t>
      </w:r>
      <w:r>
        <w:br/>
      </w:r>
      <w:r>
        <w:rPr>
          <w:rFonts w:ascii="Times New Roman"/>
          <w:b w:val="false"/>
          <w:i w:val="false"/>
          <w:color w:val="000000"/>
          <w:sz w:val="28"/>
        </w:rPr>
        <w:t xml:space="preserve">
всего в т.ч.: </w:t>
      </w:r>
      <w:r>
        <w:br/>
      </w:r>
      <w:r>
        <w:rPr>
          <w:rFonts w:ascii="Times New Roman"/>
          <w:b w:val="false"/>
          <w:i w:val="false"/>
          <w:color w:val="000000"/>
          <w:sz w:val="28"/>
        </w:rPr>
        <w:t xml:space="preserve">
Налоги            655,2   655,5   629,2   628,1   618,8    609,3 </w:t>
      </w:r>
      <w:r>
        <w:br/>
      </w:r>
      <w:r>
        <w:rPr>
          <w:rFonts w:ascii="Times New Roman"/>
          <w:b w:val="false"/>
          <w:i w:val="false"/>
          <w:color w:val="000000"/>
          <w:sz w:val="28"/>
        </w:rPr>
        <w:t xml:space="preserve">
Налог на          584,4   581,8   552,5   548,4   535,9    523,0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Налог на           14,2    14,8    15,4    16,0    16,7     17,3 </w:t>
      </w:r>
      <w:r>
        <w:br/>
      </w:r>
      <w:r>
        <w:rPr>
          <w:rFonts w:ascii="Times New Roman"/>
          <w:b w:val="false"/>
          <w:i w:val="false"/>
          <w:color w:val="000000"/>
          <w:sz w:val="28"/>
        </w:rPr>
        <w:t xml:space="preserve">
трансп. ср-ва </w:t>
      </w:r>
      <w:r>
        <w:br/>
      </w:r>
      <w:r>
        <w:rPr>
          <w:rFonts w:ascii="Times New Roman"/>
          <w:b w:val="false"/>
          <w:i w:val="false"/>
          <w:color w:val="000000"/>
          <w:sz w:val="28"/>
        </w:rPr>
        <w:t xml:space="preserve">
Налоги прочие,     56,6    58,9    61,3    63,7    66,2     68,9 </w:t>
      </w:r>
      <w:r>
        <w:br/>
      </w:r>
      <w:r>
        <w:rPr>
          <w:rFonts w:ascii="Times New Roman"/>
          <w:b w:val="false"/>
          <w:i w:val="false"/>
          <w:color w:val="000000"/>
          <w:sz w:val="28"/>
        </w:rPr>
        <w:t xml:space="preserve">
в т.ч. </w:t>
      </w:r>
      <w:r>
        <w:br/>
      </w:r>
      <w:r>
        <w:rPr>
          <w:rFonts w:ascii="Times New Roman"/>
          <w:b w:val="false"/>
          <w:i w:val="false"/>
          <w:color w:val="000000"/>
          <w:sz w:val="28"/>
        </w:rPr>
        <w:t xml:space="preserve">
подоход н-г у </w:t>
      </w:r>
      <w:r>
        <w:br/>
      </w:r>
      <w:r>
        <w:rPr>
          <w:rFonts w:ascii="Times New Roman"/>
          <w:b w:val="false"/>
          <w:i w:val="false"/>
          <w:color w:val="000000"/>
          <w:sz w:val="28"/>
        </w:rPr>
        <w:t xml:space="preserve">
ист.выплаты </w:t>
      </w:r>
      <w:r>
        <w:br/>
      </w:r>
      <w:r>
        <w:rPr>
          <w:rFonts w:ascii="Times New Roman"/>
          <w:b w:val="false"/>
          <w:i w:val="false"/>
          <w:color w:val="000000"/>
          <w:sz w:val="28"/>
        </w:rPr>
        <w:t xml:space="preserve">
спец.плат. и        0,1     0,1     0,2     0,2     0,2      0,2 </w:t>
      </w:r>
      <w:r>
        <w:br/>
      </w:r>
      <w:r>
        <w:rPr>
          <w:rFonts w:ascii="Times New Roman"/>
          <w:b w:val="false"/>
          <w:i w:val="false"/>
          <w:color w:val="000000"/>
          <w:sz w:val="28"/>
        </w:rPr>
        <w:t xml:space="preserve">
н-ги непрод.-й </w:t>
      </w:r>
      <w:r>
        <w:br/>
      </w:r>
      <w:r>
        <w:rPr>
          <w:rFonts w:ascii="Times New Roman"/>
          <w:b w:val="false"/>
          <w:i w:val="false"/>
          <w:color w:val="000000"/>
          <w:sz w:val="28"/>
        </w:rPr>
        <w:t xml:space="preserve">
налог на землю,    56,5    58,7    61,1    63,5    66,1     68,7 </w:t>
      </w:r>
      <w:r>
        <w:br/>
      </w:r>
      <w:r>
        <w:rPr>
          <w:rFonts w:ascii="Times New Roman"/>
          <w:b w:val="false"/>
          <w:i w:val="false"/>
          <w:color w:val="000000"/>
          <w:sz w:val="28"/>
        </w:rPr>
        <w:t xml:space="preserve">
по экологии </w:t>
      </w:r>
      <w:r>
        <w:br/>
      </w:r>
      <w:r>
        <w:rPr>
          <w:rFonts w:ascii="Times New Roman"/>
          <w:b w:val="false"/>
          <w:i w:val="false"/>
          <w:color w:val="000000"/>
          <w:sz w:val="28"/>
        </w:rPr>
        <w:t xml:space="preserve">
Оплата труда     4291,7  4463,4  4641,9  4827,6  5020,7   5221,5 </w:t>
      </w:r>
      <w:r>
        <w:br/>
      </w:r>
      <w:r>
        <w:rPr>
          <w:rFonts w:ascii="Times New Roman"/>
          <w:b w:val="false"/>
          <w:i w:val="false"/>
          <w:color w:val="000000"/>
          <w:sz w:val="28"/>
        </w:rPr>
        <w:t xml:space="preserve">
Фонда оплаты     3609,5  3753,9  3904,1  4060,3  4222,7   4391,6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Обязательные      682,2   709,4   737,8   767,3   798,0    829,9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Капитальный      1616,4  1648,7  1681,7  1715,3  1749,6   1784,6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Амортизация      4561,3  4660,1  4745,4  4832,9  4580,2   4656,6 </w:t>
      </w:r>
      <w:r>
        <w:br/>
      </w:r>
      <w:r>
        <w:rPr>
          <w:rFonts w:ascii="Times New Roman"/>
          <w:b w:val="false"/>
          <w:i w:val="false"/>
          <w:color w:val="000000"/>
          <w:sz w:val="28"/>
        </w:rPr>
        <w:t xml:space="preserve">
Затраты на       2782,5  2893,8  3009,5  3129,9  3255,1   3385,3 </w:t>
      </w:r>
      <w:r>
        <w:br/>
      </w:r>
      <w:r>
        <w:rPr>
          <w:rFonts w:ascii="Times New Roman"/>
          <w:b w:val="false"/>
          <w:i w:val="false"/>
          <w:color w:val="000000"/>
          <w:sz w:val="28"/>
        </w:rPr>
        <w:t xml:space="preserve">
эксплуатацию </w:t>
      </w:r>
      <w:r>
        <w:br/>
      </w:r>
      <w:r>
        <w:rPr>
          <w:rFonts w:ascii="Times New Roman"/>
          <w:b w:val="false"/>
          <w:i w:val="false"/>
          <w:color w:val="000000"/>
          <w:sz w:val="28"/>
        </w:rPr>
        <w:t xml:space="preserve">
Административ-    499,3   519,3   540,0   561,6   584,1    607,5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Технологич.      4277,8  4448,9  4626,8  4811,9  5004,4   5204,5 </w:t>
      </w:r>
      <w:r>
        <w:br/>
      </w:r>
      <w:r>
        <w:rPr>
          <w:rFonts w:ascii="Times New Roman"/>
          <w:b w:val="false"/>
          <w:i w:val="false"/>
          <w:color w:val="000000"/>
          <w:sz w:val="28"/>
        </w:rPr>
        <w:t xml:space="preserve">
расход эл/эн </w:t>
      </w:r>
      <w:r>
        <w:br/>
      </w:r>
      <w:r>
        <w:rPr>
          <w:rFonts w:ascii="Times New Roman"/>
          <w:b w:val="false"/>
          <w:i w:val="false"/>
          <w:color w:val="000000"/>
          <w:sz w:val="28"/>
        </w:rPr>
        <w:t xml:space="preserve">
Прочие            251,3   261,4   271,8   282,7   294,0    305,8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Расходы         22491,4 23225,7 23988,0 </w:t>
      </w:r>
      <w:r>
        <w:br/>
      </w:r>
      <w:r>
        <w:rPr>
          <w:rFonts w:ascii="Times New Roman"/>
          <w:b w:val="false"/>
          <w:i w:val="false"/>
          <w:color w:val="000000"/>
          <w:sz w:val="28"/>
        </w:rPr>
        <w:t xml:space="preserve">
всего в т.ч.: </w:t>
      </w:r>
      <w:r>
        <w:br/>
      </w:r>
      <w:r>
        <w:rPr>
          <w:rFonts w:ascii="Times New Roman"/>
          <w:b w:val="false"/>
          <w:i w:val="false"/>
          <w:color w:val="000000"/>
          <w:sz w:val="28"/>
        </w:rPr>
        <w:t xml:space="preserve">
Налоги            609,9   601,2   592,4 </w:t>
      </w:r>
      <w:r>
        <w:br/>
      </w:r>
      <w:r>
        <w:rPr>
          <w:rFonts w:ascii="Times New Roman"/>
          <w:b w:val="false"/>
          <w:i w:val="false"/>
          <w:color w:val="000000"/>
          <w:sz w:val="28"/>
        </w:rPr>
        <w:t xml:space="preserve">
Налог на          520,3   507,9   495,4 </w:t>
      </w:r>
      <w:r>
        <w:br/>
      </w:r>
      <w:r>
        <w:rPr>
          <w:rFonts w:ascii="Times New Roman"/>
          <w:b w:val="false"/>
          <w:i w:val="false"/>
          <w:color w:val="000000"/>
          <w:sz w:val="28"/>
        </w:rPr>
        <w:t xml:space="preserve">
имущество </w:t>
      </w:r>
      <w:r>
        <w:br/>
      </w:r>
      <w:r>
        <w:rPr>
          <w:rFonts w:ascii="Times New Roman"/>
          <w:b w:val="false"/>
          <w:i w:val="false"/>
          <w:color w:val="000000"/>
          <w:sz w:val="28"/>
        </w:rPr>
        <w:t xml:space="preserve">
Налог на           18,0    18,7    19,5 </w:t>
      </w:r>
      <w:r>
        <w:br/>
      </w:r>
      <w:r>
        <w:rPr>
          <w:rFonts w:ascii="Times New Roman"/>
          <w:b w:val="false"/>
          <w:i w:val="false"/>
          <w:color w:val="000000"/>
          <w:sz w:val="28"/>
        </w:rPr>
        <w:t xml:space="preserve">
трансп. ср-ва </w:t>
      </w:r>
      <w:r>
        <w:br/>
      </w:r>
      <w:r>
        <w:rPr>
          <w:rFonts w:ascii="Times New Roman"/>
          <w:b w:val="false"/>
          <w:i w:val="false"/>
          <w:color w:val="000000"/>
          <w:sz w:val="28"/>
        </w:rPr>
        <w:t xml:space="preserve">
Налоги прочие,     71,7    74,5    77,5 </w:t>
      </w:r>
      <w:r>
        <w:br/>
      </w:r>
      <w:r>
        <w:rPr>
          <w:rFonts w:ascii="Times New Roman"/>
          <w:b w:val="false"/>
          <w:i w:val="false"/>
          <w:color w:val="000000"/>
          <w:sz w:val="28"/>
        </w:rPr>
        <w:t xml:space="preserve">
в т.ч. </w:t>
      </w:r>
      <w:r>
        <w:br/>
      </w:r>
      <w:r>
        <w:rPr>
          <w:rFonts w:ascii="Times New Roman"/>
          <w:b w:val="false"/>
          <w:i w:val="false"/>
          <w:color w:val="000000"/>
          <w:sz w:val="28"/>
        </w:rPr>
        <w:t xml:space="preserve">
подоход н-г у </w:t>
      </w:r>
      <w:r>
        <w:br/>
      </w:r>
      <w:r>
        <w:rPr>
          <w:rFonts w:ascii="Times New Roman"/>
          <w:b w:val="false"/>
          <w:i w:val="false"/>
          <w:color w:val="000000"/>
          <w:sz w:val="28"/>
        </w:rPr>
        <w:t xml:space="preserve">
ист.выплаты </w:t>
      </w:r>
      <w:r>
        <w:br/>
      </w:r>
      <w:r>
        <w:rPr>
          <w:rFonts w:ascii="Times New Roman"/>
          <w:b w:val="false"/>
          <w:i w:val="false"/>
          <w:color w:val="000000"/>
          <w:sz w:val="28"/>
        </w:rPr>
        <w:t xml:space="preserve">
спец.плат. и        0,2     0,2     0,2 </w:t>
      </w:r>
      <w:r>
        <w:br/>
      </w:r>
      <w:r>
        <w:rPr>
          <w:rFonts w:ascii="Times New Roman"/>
          <w:b w:val="false"/>
          <w:i w:val="false"/>
          <w:color w:val="000000"/>
          <w:sz w:val="28"/>
        </w:rPr>
        <w:t xml:space="preserve">
н-ги непрод.-й </w:t>
      </w:r>
      <w:r>
        <w:br/>
      </w:r>
      <w:r>
        <w:rPr>
          <w:rFonts w:ascii="Times New Roman"/>
          <w:b w:val="false"/>
          <w:i w:val="false"/>
          <w:color w:val="000000"/>
          <w:sz w:val="28"/>
        </w:rPr>
        <w:t xml:space="preserve">
налог на землю,    71,5    74,3    77,3 </w:t>
      </w:r>
      <w:r>
        <w:br/>
      </w:r>
      <w:r>
        <w:rPr>
          <w:rFonts w:ascii="Times New Roman"/>
          <w:b w:val="false"/>
          <w:i w:val="false"/>
          <w:color w:val="000000"/>
          <w:sz w:val="28"/>
        </w:rPr>
        <w:t xml:space="preserve">
по экологии </w:t>
      </w:r>
      <w:r>
        <w:br/>
      </w:r>
      <w:r>
        <w:rPr>
          <w:rFonts w:ascii="Times New Roman"/>
          <w:b w:val="false"/>
          <w:i w:val="false"/>
          <w:color w:val="000000"/>
          <w:sz w:val="28"/>
        </w:rPr>
        <w:t xml:space="preserve">
Оплата труда     5430,4  5647,6  5873,5 </w:t>
      </w:r>
      <w:r>
        <w:br/>
      </w:r>
      <w:r>
        <w:rPr>
          <w:rFonts w:ascii="Times New Roman"/>
          <w:b w:val="false"/>
          <w:i w:val="false"/>
          <w:color w:val="000000"/>
          <w:sz w:val="28"/>
        </w:rPr>
        <w:t xml:space="preserve">
Фонда оплаты     4567,2  4749,9  4939,9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Обязательные      863,1   897,7   933,6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Капитальный      1820,3  1856,7  1893,9 </w:t>
      </w:r>
      <w:r>
        <w:br/>
      </w:r>
      <w:r>
        <w:rPr>
          <w:rFonts w:ascii="Times New Roman"/>
          <w:b w:val="false"/>
          <w:i w:val="false"/>
          <w:color w:val="000000"/>
          <w:sz w:val="28"/>
        </w:rPr>
        <w:t xml:space="preserve">
ремонт </w:t>
      </w:r>
      <w:r>
        <w:br/>
      </w:r>
      <w:r>
        <w:rPr>
          <w:rFonts w:ascii="Times New Roman"/>
          <w:b w:val="false"/>
          <w:i w:val="false"/>
          <w:color w:val="000000"/>
          <w:sz w:val="28"/>
        </w:rPr>
        <w:t xml:space="preserve">
Амортизация      4747,5  4841,7  4938,5 </w:t>
      </w:r>
      <w:r>
        <w:br/>
      </w:r>
      <w:r>
        <w:rPr>
          <w:rFonts w:ascii="Times New Roman"/>
          <w:b w:val="false"/>
          <w:i w:val="false"/>
          <w:color w:val="000000"/>
          <w:sz w:val="28"/>
        </w:rPr>
        <w:t xml:space="preserve">
Затраты на       3520,7  3661,6  3808,0 </w:t>
      </w:r>
      <w:r>
        <w:br/>
      </w:r>
      <w:r>
        <w:rPr>
          <w:rFonts w:ascii="Times New Roman"/>
          <w:b w:val="false"/>
          <w:i w:val="false"/>
          <w:color w:val="000000"/>
          <w:sz w:val="28"/>
        </w:rPr>
        <w:t xml:space="preserve">
эксплуатацию </w:t>
      </w:r>
      <w:r>
        <w:br/>
      </w:r>
      <w:r>
        <w:rPr>
          <w:rFonts w:ascii="Times New Roman"/>
          <w:b w:val="false"/>
          <w:i w:val="false"/>
          <w:color w:val="000000"/>
          <w:sz w:val="28"/>
        </w:rPr>
        <w:t xml:space="preserve">
Административ-    631,8   657,0   683,3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Технологич.      5412,7  5629,2  5854,4 </w:t>
      </w:r>
      <w:r>
        <w:br/>
      </w:r>
      <w:r>
        <w:rPr>
          <w:rFonts w:ascii="Times New Roman"/>
          <w:b w:val="false"/>
          <w:i w:val="false"/>
          <w:color w:val="000000"/>
          <w:sz w:val="28"/>
        </w:rPr>
        <w:t xml:space="preserve">
расход эл/эн </w:t>
      </w:r>
      <w:r>
        <w:br/>
      </w:r>
      <w:r>
        <w:rPr>
          <w:rFonts w:ascii="Times New Roman"/>
          <w:b w:val="false"/>
          <w:i w:val="false"/>
          <w:color w:val="000000"/>
          <w:sz w:val="28"/>
        </w:rPr>
        <w:t xml:space="preserve">
Прочие            318,0   330,7   343,9 </w:t>
      </w:r>
      <w:r>
        <w:br/>
      </w:r>
      <w:r>
        <w:rPr>
          <w:rFonts w:ascii="Times New Roman"/>
          <w:b w:val="false"/>
          <w:i w:val="false"/>
          <w:color w:val="000000"/>
          <w:sz w:val="28"/>
        </w:rPr>
        <w:t xml:space="preserve">
----------------------------------------- </w:t>
      </w:r>
    </w:p>
    <w:bookmarkStart w:name="z40" w:id="41"/>
    <w:p>
      <w:pPr>
        <w:spacing w:after="0"/>
        <w:ind w:left="0"/>
        <w:jc w:val="both"/>
      </w:pPr>
      <w:r>
        <w:rPr>
          <w:rFonts w:ascii="Times New Roman"/>
          <w:b w:val="false"/>
          <w:i w:val="false"/>
          <w:color w:val="000000"/>
          <w:sz w:val="28"/>
        </w:rPr>
        <w:t xml:space="preserve">
                                                    Приложение 13 </w:t>
      </w:r>
    </w:p>
    <w:bookmarkEnd w:id="41"/>
    <w:p>
      <w:pPr>
        <w:spacing w:after="0"/>
        <w:ind w:left="0"/>
        <w:jc w:val="both"/>
      </w:pPr>
      <w:r>
        <w:rPr>
          <w:rFonts w:ascii="Times New Roman"/>
          <w:b/>
          <w:i w:val="false"/>
          <w:color w:val="000000"/>
          <w:sz w:val="28"/>
        </w:rPr>
        <w:t xml:space="preserve">   Прогноз результата финансово-хозяйственной деятельности </w:t>
      </w:r>
      <w:r>
        <w:br/>
      </w:r>
      <w:r>
        <w:rPr>
          <w:rFonts w:ascii="Times New Roman"/>
          <w:b w:val="false"/>
          <w:i w:val="false"/>
          <w:color w:val="000000"/>
          <w:sz w:val="28"/>
        </w:rPr>
        <w:t>
</w:t>
      </w:r>
      <w:r>
        <w:rPr>
          <w:rFonts w:ascii="Times New Roman"/>
          <w:b/>
          <w:i w:val="false"/>
          <w:color w:val="000000"/>
          <w:sz w:val="28"/>
        </w:rPr>
        <w:t xml:space="preserve">        АО "KEGOC", расчет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без проекта Север-Юг на 2002-2022 гг. </w:t>
      </w:r>
    </w:p>
    <w:p>
      <w:pPr>
        <w:spacing w:after="0"/>
        <w:ind w:left="0"/>
        <w:jc w:val="both"/>
      </w:pPr>
      <w:r>
        <w:rPr>
          <w:rFonts w:ascii="Times New Roman"/>
          <w:b w:val="false"/>
          <w:i w:val="false"/>
          <w:color w:val="000000"/>
          <w:sz w:val="28"/>
        </w:rPr>
        <w:t xml:space="preserve">                                               млрд.тенге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11,08  13,11  15,62  16,96  18,44  19,48  20,52 </w:t>
      </w:r>
      <w:r>
        <w:br/>
      </w:r>
      <w:r>
        <w:rPr>
          <w:rFonts w:ascii="Times New Roman"/>
          <w:b w:val="false"/>
          <w:i w:val="false"/>
          <w:color w:val="000000"/>
          <w:sz w:val="28"/>
        </w:rPr>
        <w:t xml:space="preserve">
Доход от            1,58   1,59   1,65   1,69   1,79   1,88   1,98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-0,009 -0,167 -0,650 -0,754 -0,865 -0,836 -0,803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5,335 13,072 10,694  2,019 </w:t>
      </w:r>
      <w:r>
        <w:br/>
      </w:r>
      <w:r>
        <w:rPr>
          <w:rFonts w:ascii="Times New Roman"/>
          <w:b w:val="false"/>
          <w:i w:val="false"/>
          <w:color w:val="000000"/>
          <w:sz w:val="28"/>
        </w:rPr>
        <w:t xml:space="preserve">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Инвестиции вне     2,251  1,830  1,778  2,183  4,155  4,155  4,155 </w:t>
      </w:r>
      <w:r>
        <w:br/>
      </w: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Операционные      12,532 13,714 15,779 16,802 17,227 17,631 17,963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0,117  0,814  0,838  1,094  2,139  2,895  3,735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0,244  0,252  0,328  0,642  0,869  1,121 </w:t>
      </w:r>
      <w:r>
        <w:br/>
      </w:r>
      <w:r>
        <w:rPr>
          <w:rFonts w:ascii="Times New Roman"/>
          <w:b w:val="false"/>
          <w:i w:val="false"/>
          <w:color w:val="000000"/>
          <w:sz w:val="28"/>
        </w:rPr>
        <w:t xml:space="preserve">
Финансовый         0,117  0,570  0,587  0,766  1,498  2,027  2,615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0,117  0,570  0,587  0,766  1,498  2,027  2,615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3,612  4,185  5,440  6,180  6,407  6,475  6,464 </w:t>
      </w:r>
      <w:r>
        <w:br/>
      </w:r>
      <w:r>
        <w:rPr>
          <w:rFonts w:ascii="Times New Roman"/>
          <w:b w:val="false"/>
          <w:i w:val="false"/>
          <w:color w:val="000000"/>
          <w:sz w:val="28"/>
        </w:rPr>
        <w:t xml:space="preserve">
Курсовая разница   0,009  0,167  0,650  0,754  0,865  0,836  0,803 </w:t>
      </w:r>
      <w:r>
        <w:br/>
      </w:r>
      <w:r>
        <w:rPr>
          <w:rFonts w:ascii="Times New Roman"/>
          <w:b w:val="false"/>
          <w:i w:val="false"/>
          <w:color w:val="000000"/>
          <w:sz w:val="28"/>
        </w:rPr>
        <w:t xml:space="preserve">
Итого              3,738  4,922  6,677  7,700  8,770  9,338  9,881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1,210  1,997  1,507  0,764 </w:t>
      </w:r>
      <w:r>
        <w:br/>
      </w:r>
      <w:r>
        <w:rPr>
          <w:rFonts w:ascii="Times New Roman"/>
          <w:b w:val="false"/>
          <w:i w:val="false"/>
          <w:color w:val="000000"/>
          <w:sz w:val="28"/>
        </w:rPr>
        <w:t xml:space="preserve">
по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Инвестиции вне     2,251  1,830  1,778  2,183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Расходы на         0,239  1,004  1,898  3,155  3,180  3,306  3,386 </w:t>
      </w:r>
      <w:r>
        <w:br/>
      </w:r>
      <w:r>
        <w:rPr>
          <w:rFonts w:ascii="Times New Roman"/>
          <w:b w:val="false"/>
          <w:i w:val="false"/>
          <w:color w:val="000000"/>
          <w:sz w:val="28"/>
        </w:rPr>
        <w:t xml:space="preserve">
финансирование по </w:t>
      </w:r>
      <w:r>
        <w:br/>
      </w:r>
      <w:r>
        <w:rPr>
          <w:rFonts w:ascii="Times New Roman"/>
          <w:b w:val="false"/>
          <w:i w:val="false"/>
          <w:color w:val="000000"/>
          <w:sz w:val="28"/>
        </w:rPr>
        <w:t xml:space="preserve">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Дивиденды          0,012  0,057  0,059  0,077 </w:t>
      </w:r>
      <w:r>
        <w:br/>
      </w:r>
      <w:r>
        <w:rPr>
          <w:rFonts w:ascii="Times New Roman"/>
          <w:b w:val="false"/>
          <w:i w:val="false"/>
          <w:color w:val="000000"/>
          <w:sz w:val="28"/>
        </w:rPr>
        <w:t xml:space="preserve">
Итого              3,711  4,888  5,242  6,179  5,335  5,461  5,541 </w:t>
      </w:r>
    </w:p>
    <w:p>
      <w:pPr>
        <w:spacing w:after="0"/>
        <w:ind w:left="0"/>
        <w:jc w:val="both"/>
      </w:pPr>
      <w:r>
        <w:rPr>
          <w:rFonts w:ascii="Times New Roman"/>
          <w:b w:val="false"/>
          <w:i w:val="false"/>
          <w:color w:val="000000"/>
          <w:sz w:val="28"/>
        </w:rPr>
        <w:t xml:space="preserve">Чистый денежный    0,027  0,034  1,435  1,521  3,435  3,877  4,340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2,472  2,505  3,940  5,461  8,896 12,773 17,112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21,72  22,89  23,73  24,59  25,46  26,33  27,15 </w:t>
      </w:r>
      <w:r>
        <w:br/>
      </w:r>
      <w:r>
        <w:rPr>
          <w:rFonts w:ascii="Times New Roman"/>
          <w:b w:val="false"/>
          <w:i w:val="false"/>
          <w:color w:val="000000"/>
          <w:sz w:val="28"/>
        </w:rPr>
        <w:t xml:space="preserve">
Доход от            2,08   2,19   2,27   2,36   2,45   2,54   2,64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-0,764 -0,721 -0,671 -0,614 -0,551 -0,480 -0,400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Инвестиции вне     4,155  4,155  4,155  4,155  4,155  4,155  4,155 </w:t>
      </w:r>
      <w:r>
        <w:br/>
      </w: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Операционные      17,164 17,809 18,374 17,805 18,366 18,935 19,551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5,872  6,548  6,962  8,530  8,990  9,453  9,841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1,761  1,965  2,088  2,559  2,697  2,836  2,952 </w:t>
      </w:r>
      <w:r>
        <w:br/>
      </w:r>
      <w:r>
        <w:rPr>
          <w:rFonts w:ascii="Times New Roman"/>
          <w:b w:val="false"/>
          <w:i w:val="false"/>
          <w:color w:val="000000"/>
          <w:sz w:val="28"/>
        </w:rPr>
        <w:t xml:space="preserve">
Финансовый         4,110  4,584  4,873  5,971  6,293  6,617  6,888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4,110  4,584  4,873  5,971  6,293  6,617  6,888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5,298  5,372  5,402  4,386  4,475  4,561  4,660 </w:t>
      </w:r>
      <w:r>
        <w:br/>
      </w:r>
      <w:r>
        <w:rPr>
          <w:rFonts w:ascii="Times New Roman"/>
          <w:b w:val="false"/>
          <w:i w:val="false"/>
          <w:color w:val="000000"/>
          <w:sz w:val="28"/>
        </w:rPr>
        <w:t xml:space="preserve">
Курсовая разница   0,764  0,721  0,671  0,614  0,551  0,480  0,400 </w:t>
      </w:r>
      <w:r>
        <w:br/>
      </w:r>
      <w:r>
        <w:rPr>
          <w:rFonts w:ascii="Times New Roman"/>
          <w:b w:val="false"/>
          <w:i w:val="false"/>
          <w:color w:val="000000"/>
          <w:sz w:val="28"/>
        </w:rPr>
        <w:t xml:space="preserve">
Итого             10,172 10,677 10,945 10,971 11,319 11,658 11,949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Расходы на         3,462  3,545  3,630  3,720  3,809  3,905  3,999 </w:t>
      </w:r>
      <w:r>
        <w:br/>
      </w:r>
      <w:r>
        <w:rPr>
          <w:rFonts w:ascii="Times New Roman"/>
          <w:b w:val="false"/>
          <w:i w:val="false"/>
          <w:color w:val="000000"/>
          <w:sz w:val="28"/>
        </w:rPr>
        <w:t xml:space="preserve">
финансирование по </w:t>
      </w:r>
      <w:r>
        <w:br/>
      </w:r>
      <w:r>
        <w:rPr>
          <w:rFonts w:ascii="Times New Roman"/>
          <w:b w:val="false"/>
          <w:i w:val="false"/>
          <w:color w:val="000000"/>
          <w:sz w:val="28"/>
        </w:rPr>
        <w:t xml:space="preserve">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Итого              5,617  5,700  5,785  5,876  5,964  6,060  6,155 </w:t>
      </w:r>
    </w:p>
    <w:p>
      <w:pPr>
        <w:spacing w:after="0"/>
        <w:ind w:left="0"/>
        <w:jc w:val="both"/>
      </w:pPr>
      <w:r>
        <w:rPr>
          <w:rFonts w:ascii="Times New Roman"/>
          <w:b w:val="false"/>
          <w:i w:val="false"/>
          <w:color w:val="000000"/>
          <w:sz w:val="28"/>
        </w:rPr>
        <w:t xml:space="preserve">Чистый денежный    4,555  4,977  5,160  5,095  5,355  5,598  5,794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21,667 26,644 31,804 36,900 42,255 47,853 53,647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27,98  28,76  29,58  30,36  31,54   32,20   32,84 </w:t>
      </w:r>
      <w:r>
        <w:br/>
      </w:r>
      <w:r>
        <w:rPr>
          <w:rFonts w:ascii="Times New Roman"/>
          <w:b w:val="false"/>
          <w:i w:val="false"/>
          <w:color w:val="000000"/>
          <w:sz w:val="28"/>
        </w:rPr>
        <w:t xml:space="preserve">
передачи </w:t>
      </w:r>
      <w:r>
        <w:br/>
      </w:r>
      <w:r>
        <w:rPr>
          <w:rFonts w:ascii="Times New Roman"/>
          <w:b w:val="false"/>
          <w:i w:val="false"/>
          <w:color w:val="000000"/>
          <w:sz w:val="28"/>
        </w:rPr>
        <w:t xml:space="preserve">
Доход от          2,69   2,75   2,81   2,86   2,92    2,98    3,04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-0,311 -0,240 -0,159 -0,068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w:t>
      </w:r>
      <w:r>
        <w:br/>
      </w:r>
      <w:r>
        <w:rPr>
          <w:rFonts w:ascii="Times New Roman"/>
          <w:b w:val="false"/>
          <w:i w:val="false"/>
          <w:color w:val="000000"/>
          <w:sz w:val="28"/>
        </w:rPr>
        <w:t xml:space="preserve">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Инвестиции вне   4,155  4,155  4,155  4,155  4,155   4,155   4,155 </w:t>
      </w:r>
      <w:r>
        <w:br/>
      </w: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Операционные    20,146 20,790 21,107 21,775 22,491  23,226  23,988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10,210 10,476 11,119 11,378 11,970  11,956  11,890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3,063  3,143  3,336  3,413  3,591   3,587   3,567 </w:t>
      </w:r>
      <w:r>
        <w:br/>
      </w:r>
      <w:r>
        <w:rPr>
          <w:rFonts w:ascii="Times New Roman"/>
          <w:b w:val="false"/>
          <w:i w:val="false"/>
          <w:color w:val="000000"/>
          <w:sz w:val="28"/>
        </w:rPr>
        <w:t xml:space="preserve">
налог </w:t>
      </w:r>
      <w:r>
        <w:br/>
      </w:r>
      <w:r>
        <w:rPr>
          <w:rFonts w:ascii="Times New Roman"/>
          <w:b w:val="false"/>
          <w:i w:val="false"/>
          <w:color w:val="000000"/>
          <w:sz w:val="28"/>
        </w:rPr>
        <w:t xml:space="preserve">
Финансовый       7,147  7,333  7,783  7,964  8,379   8,369   8,323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7,147  7,333  7,783  7,964  8,379   8,369   8,323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4,745  4,833  4,580  4,657  4,748   4,842   4,939 </w:t>
      </w:r>
      <w:r>
        <w:br/>
      </w:r>
      <w:r>
        <w:rPr>
          <w:rFonts w:ascii="Times New Roman"/>
          <w:b w:val="false"/>
          <w:i w:val="false"/>
          <w:color w:val="000000"/>
          <w:sz w:val="28"/>
        </w:rPr>
        <w:t xml:space="preserve">
Курсовая         0,311  0,240  0,159  0,068 </w:t>
      </w:r>
      <w:r>
        <w:br/>
      </w:r>
      <w:r>
        <w:rPr>
          <w:rFonts w:ascii="Times New Roman"/>
          <w:b w:val="false"/>
          <w:i w:val="false"/>
          <w:color w:val="000000"/>
          <w:sz w:val="28"/>
        </w:rPr>
        <w:t xml:space="preserve">
разница </w:t>
      </w:r>
      <w:r>
        <w:br/>
      </w:r>
      <w:r>
        <w:rPr>
          <w:rFonts w:ascii="Times New Roman"/>
          <w:b w:val="false"/>
          <w:i w:val="false"/>
          <w:color w:val="000000"/>
          <w:sz w:val="28"/>
        </w:rPr>
        <w:t xml:space="preserve">
Итого           12,203 12,406 12,523 12,689 13,127  13,211  13,262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 </w:t>
      </w:r>
      <w:r>
        <w:br/>
      </w:r>
      <w:r>
        <w:rPr>
          <w:rFonts w:ascii="Times New Roman"/>
          <w:b w:val="false"/>
          <w:i w:val="false"/>
          <w:color w:val="000000"/>
          <w:sz w:val="28"/>
        </w:rPr>
        <w:t xml:space="preserve">
ние по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Расходы на       3,192  3,319  3,454  3,599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проекту </w:t>
      </w:r>
      <w:r>
        <w:br/>
      </w:r>
      <w:r>
        <w:rPr>
          <w:rFonts w:ascii="Times New Roman"/>
          <w:b w:val="false"/>
          <w:i w:val="false"/>
          <w:color w:val="000000"/>
          <w:sz w:val="28"/>
        </w:rPr>
        <w:t xml:space="preserve">
модернизации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Итого            5,347  5,474  5,609  5,754  2,155   2,155   2,155 </w:t>
      </w:r>
    </w:p>
    <w:p>
      <w:pPr>
        <w:spacing w:after="0"/>
        <w:ind w:left="0"/>
        <w:jc w:val="both"/>
      </w:pPr>
      <w:r>
        <w:rPr>
          <w:rFonts w:ascii="Times New Roman"/>
          <w:b w:val="false"/>
          <w:i w:val="false"/>
          <w:color w:val="000000"/>
          <w:sz w:val="28"/>
        </w:rPr>
        <w:t xml:space="preserve">Чистый денежный  6,856  6,932  6,914  6,935 10,971  11,056  11,107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60,503 67,435 74,349 81,285 92,256 103,312 114,419 </w:t>
      </w:r>
      <w:r>
        <w:br/>
      </w:r>
      <w:r>
        <w:rPr>
          <w:rFonts w:ascii="Times New Roman"/>
          <w:b w:val="false"/>
          <w:i w:val="false"/>
          <w:color w:val="000000"/>
          <w:sz w:val="28"/>
        </w:rPr>
        <w:t xml:space="preserve">
ЧДП </w:t>
      </w:r>
      <w:r>
        <w:br/>
      </w:r>
      <w:r>
        <w:rPr>
          <w:rFonts w:ascii="Times New Roman"/>
          <w:b w:val="false"/>
          <w:i w:val="false"/>
          <w:color w:val="000000"/>
          <w:sz w:val="28"/>
        </w:rPr>
        <w:t xml:space="preserve">
------------------------------------------------------------------- </w:t>
      </w:r>
    </w:p>
    <w:bookmarkStart w:name="z41" w:id="42"/>
    <w:p>
      <w:pPr>
        <w:spacing w:after="0"/>
        <w:ind w:left="0"/>
        <w:jc w:val="both"/>
      </w:pPr>
      <w:r>
        <w:rPr>
          <w:rFonts w:ascii="Times New Roman"/>
          <w:b w:val="false"/>
          <w:i w:val="false"/>
          <w:color w:val="000000"/>
          <w:sz w:val="28"/>
        </w:rPr>
        <w:t xml:space="preserve">
                                                Приложение 13.а. </w:t>
      </w:r>
    </w:p>
    <w:bookmarkEnd w:id="42"/>
    <w:p>
      <w:pPr>
        <w:spacing w:after="0"/>
        <w:ind w:left="0"/>
        <w:jc w:val="both"/>
      </w:pPr>
      <w:r>
        <w:rPr>
          <w:rFonts w:ascii="Times New Roman"/>
          <w:b/>
          <w:i w:val="false"/>
          <w:color w:val="000000"/>
          <w:sz w:val="28"/>
        </w:rPr>
        <w:t xml:space="preserve">   Прогноз результата финансово-хозяйственной деятельности </w:t>
      </w:r>
      <w:r>
        <w:br/>
      </w:r>
      <w:r>
        <w:rPr>
          <w:rFonts w:ascii="Times New Roman"/>
          <w:b w:val="false"/>
          <w:i w:val="false"/>
          <w:color w:val="000000"/>
          <w:sz w:val="28"/>
        </w:rPr>
        <w:t>
</w:t>
      </w:r>
      <w:r>
        <w:rPr>
          <w:rFonts w:ascii="Times New Roman"/>
          <w:b/>
          <w:i w:val="false"/>
          <w:color w:val="000000"/>
          <w:sz w:val="28"/>
        </w:rPr>
        <w:t xml:space="preserve">        АО "KEGOC", расчет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с учетом проекта Север-Юг на 2002-2022 гг. </w:t>
      </w:r>
    </w:p>
    <w:p>
      <w:pPr>
        <w:spacing w:after="0"/>
        <w:ind w:left="0"/>
        <w:jc w:val="both"/>
      </w:pPr>
      <w:r>
        <w:rPr>
          <w:rFonts w:ascii="Times New Roman"/>
          <w:b w:val="false"/>
          <w:i w:val="false"/>
          <w:color w:val="000000"/>
          <w:sz w:val="28"/>
        </w:rPr>
        <w:t xml:space="preserve">                                               млрд.тенге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0,32   0,32   0,32   1,94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Доход от передачи  11,08  13,11  15,62  17,28  18,76  19,80  22,46 </w:t>
      </w:r>
      <w:r>
        <w:br/>
      </w:r>
      <w:r>
        <w:rPr>
          <w:rFonts w:ascii="Times New Roman"/>
          <w:b w:val="false"/>
          <w:i w:val="false"/>
          <w:color w:val="000000"/>
          <w:sz w:val="28"/>
        </w:rPr>
        <w:t xml:space="preserve">
с учетом С-Ю </w:t>
      </w:r>
      <w:r>
        <w:br/>
      </w:r>
      <w:r>
        <w:rPr>
          <w:rFonts w:ascii="Times New Roman"/>
          <w:b w:val="false"/>
          <w:i w:val="false"/>
          <w:color w:val="000000"/>
          <w:sz w:val="28"/>
        </w:rPr>
        <w:t xml:space="preserve">
Доход от            1,58   1,59   1,65   1,69   1,86   1,95   2,05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-0,009 -0,167 -0,864 -1,118 -1,536 -1,742 -1,917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5,335 13,072 10,694  2,019 </w:t>
      </w:r>
      <w:r>
        <w:br/>
      </w:r>
      <w:r>
        <w:rPr>
          <w:rFonts w:ascii="Times New Roman"/>
          <w:b w:val="false"/>
          <w:i w:val="false"/>
          <w:color w:val="000000"/>
          <w:sz w:val="28"/>
        </w:rPr>
        <w:t xml:space="preserve">
проекту МНЭС </w:t>
      </w:r>
      <w:r>
        <w:br/>
      </w:r>
      <w:r>
        <w:rPr>
          <w:rFonts w:ascii="Times New Roman"/>
          <w:b w:val="false"/>
          <w:i w:val="false"/>
          <w:color w:val="000000"/>
          <w:sz w:val="28"/>
        </w:rPr>
        <w:t xml:space="preserve">
Инвестиции вне     2,251  1,830  1,778  2,183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Инвестиции по             8,382  9,678 10,971  9,565  8,066 </w:t>
      </w:r>
      <w:r>
        <w:br/>
      </w:r>
      <w:r>
        <w:rPr>
          <w:rFonts w:ascii="Times New Roman"/>
          <w:b w:val="false"/>
          <w:i w:val="false"/>
          <w:color w:val="000000"/>
          <w:sz w:val="28"/>
        </w:rPr>
        <w:t xml:space="preserve">
проекту С-Ю </w:t>
      </w:r>
    </w:p>
    <w:p>
      <w:pPr>
        <w:spacing w:after="0"/>
        <w:ind w:left="0"/>
        <w:jc w:val="both"/>
      </w:pPr>
      <w:r>
        <w:rPr>
          <w:rFonts w:ascii="Times New Roman"/>
          <w:b w:val="false"/>
          <w:i w:val="false"/>
          <w:color w:val="000000"/>
          <w:sz w:val="28"/>
        </w:rPr>
        <w:t xml:space="preserve">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Операционные              0,464  0,103  0,540  0,960  1,193  1,499 </w:t>
      </w:r>
      <w:r>
        <w:br/>
      </w:r>
      <w:r>
        <w:rPr>
          <w:rFonts w:ascii="Times New Roman"/>
          <w:b w:val="false"/>
          <w:i w:val="false"/>
          <w:color w:val="000000"/>
          <w:sz w:val="28"/>
        </w:rPr>
        <w:t xml:space="preserve">
расходы по С-Ю </w:t>
      </w:r>
      <w:r>
        <w:br/>
      </w:r>
      <w:r>
        <w:rPr>
          <w:rFonts w:ascii="Times New Roman"/>
          <w:b w:val="false"/>
          <w:i w:val="false"/>
          <w:color w:val="000000"/>
          <w:sz w:val="28"/>
        </w:rPr>
        <w:t xml:space="preserve">
Операционные      12,532 14,178 15,882 17,341 18,188 18,824 19,462 </w:t>
      </w:r>
      <w:r>
        <w:br/>
      </w:r>
      <w:r>
        <w:rPr>
          <w:rFonts w:ascii="Times New Roman"/>
          <w:b w:val="false"/>
          <w:i w:val="false"/>
          <w:color w:val="000000"/>
          <w:sz w:val="28"/>
        </w:rPr>
        <w:t xml:space="preserve">
расходы с </w:t>
      </w:r>
      <w:r>
        <w:br/>
      </w:r>
      <w:r>
        <w:rPr>
          <w:rFonts w:ascii="Times New Roman"/>
          <w:b w:val="false"/>
          <w:i w:val="false"/>
          <w:color w:val="000000"/>
          <w:sz w:val="28"/>
        </w:rPr>
        <w:t xml:space="preserve">
учетом С-Ю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0,117  0,350  0,521  0,510  0,890  1,182  3,126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0,105  0,156  0,153  0,267  0,354  0,938 </w:t>
      </w:r>
      <w:r>
        <w:br/>
      </w:r>
      <w:r>
        <w:rPr>
          <w:rFonts w:ascii="Times New Roman"/>
          <w:b w:val="false"/>
          <w:i w:val="false"/>
          <w:color w:val="000000"/>
          <w:sz w:val="28"/>
        </w:rPr>
        <w:t xml:space="preserve">
Финансовый         0,117  0,245  0,365  0,357  0,623  0,827  2,188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0,117  0,245  0,365  0,357  0,623  0,827  2,188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3,612  4,185  5,440  6,500  6,964  7,268  7,463 </w:t>
      </w:r>
      <w:r>
        <w:br/>
      </w:r>
      <w:r>
        <w:rPr>
          <w:rFonts w:ascii="Times New Roman"/>
          <w:b w:val="false"/>
          <w:i w:val="false"/>
          <w:color w:val="000000"/>
          <w:sz w:val="28"/>
        </w:rPr>
        <w:t xml:space="preserve">
Курсовая разница   0,009  0,167  0,864  1,118  1,536  1,742  1,917 </w:t>
      </w:r>
      <w:r>
        <w:br/>
      </w:r>
      <w:r>
        <w:rPr>
          <w:rFonts w:ascii="Times New Roman"/>
          <w:b w:val="false"/>
          <w:i w:val="false"/>
          <w:color w:val="000000"/>
          <w:sz w:val="28"/>
        </w:rPr>
        <w:t xml:space="preserve">
Итого              3,738  4,597  6,669  7,975  9,123  9,837 11,569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1,210  1,997  1,507  0,764 </w:t>
      </w:r>
      <w:r>
        <w:br/>
      </w:r>
      <w:r>
        <w:rPr>
          <w:rFonts w:ascii="Times New Roman"/>
          <w:b w:val="false"/>
          <w:i w:val="false"/>
          <w:color w:val="000000"/>
          <w:sz w:val="28"/>
        </w:rPr>
        <w:t xml:space="preserve">
по проекту МНЭС </w:t>
      </w:r>
      <w:r>
        <w:br/>
      </w:r>
      <w:r>
        <w:rPr>
          <w:rFonts w:ascii="Times New Roman"/>
          <w:b w:val="false"/>
          <w:i w:val="false"/>
          <w:color w:val="000000"/>
          <w:sz w:val="28"/>
        </w:rPr>
        <w:t xml:space="preserve">
Инвестиции вне     2,251  1,830  1,778  2,183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Расходы на         0,239  1,004  1,898  3,155  3,180  3,306  3,386 </w:t>
      </w:r>
      <w:r>
        <w:br/>
      </w:r>
      <w:r>
        <w:rPr>
          <w:rFonts w:ascii="Times New Roman"/>
          <w:b w:val="false"/>
          <w:i w:val="false"/>
          <w:color w:val="000000"/>
          <w:sz w:val="28"/>
        </w:rPr>
        <w:t xml:space="preserve">
финанс. по МНЭС </w:t>
      </w:r>
      <w:r>
        <w:br/>
      </w:r>
      <w:r>
        <w:rPr>
          <w:rFonts w:ascii="Times New Roman"/>
          <w:b w:val="false"/>
          <w:i w:val="false"/>
          <w:color w:val="000000"/>
          <w:sz w:val="28"/>
        </w:rPr>
        <w:t xml:space="preserve">
Расходы на                0,492  1,078  1,751  2,365  2,910  5,790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Дивиденды          0,012  0,024  0,036  0,036 </w:t>
      </w:r>
      <w:r>
        <w:br/>
      </w:r>
      <w:r>
        <w:rPr>
          <w:rFonts w:ascii="Times New Roman"/>
          <w:b w:val="false"/>
          <w:i w:val="false"/>
          <w:color w:val="000000"/>
          <w:sz w:val="28"/>
        </w:rPr>
        <w:t xml:space="preserve">
Итого              3,711  5,348  6,298  7,889  7,700  8,371 11,332 </w:t>
      </w:r>
    </w:p>
    <w:p>
      <w:pPr>
        <w:spacing w:after="0"/>
        <w:ind w:left="0"/>
        <w:jc w:val="both"/>
      </w:pPr>
      <w:r>
        <w:rPr>
          <w:rFonts w:ascii="Times New Roman"/>
          <w:b w:val="false"/>
          <w:i w:val="false"/>
          <w:color w:val="000000"/>
          <w:sz w:val="28"/>
        </w:rPr>
        <w:t xml:space="preserve">Чистый денежный    0,027 -0,751  0,372  0,087  1,423  1,466  0,237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2,472  1,720  2,092  2,178  3,601  5,067  5,304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1,96   2,10   2,21   2,37   2,38   2,38   2,38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Доход от передачи  23,68  24,98  25,94  26,96  27,84  28,70  29,53 </w:t>
      </w:r>
      <w:r>
        <w:br/>
      </w:r>
      <w:r>
        <w:rPr>
          <w:rFonts w:ascii="Times New Roman"/>
          <w:b w:val="false"/>
          <w:i w:val="false"/>
          <w:color w:val="000000"/>
          <w:sz w:val="28"/>
        </w:rPr>
        <w:t xml:space="preserve">
с учетом С-Ю </w:t>
      </w:r>
      <w:r>
        <w:br/>
      </w:r>
      <w:r>
        <w:rPr>
          <w:rFonts w:ascii="Times New Roman"/>
          <w:b w:val="false"/>
          <w:i w:val="false"/>
          <w:color w:val="000000"/>
          <w:sz w:val="28"/>
        </w:rPr>
        <w:t xml:space="preserve">
Доход от            2,15   2,27   2,51   2,60   2,70   2,80   2,91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-1,836 -1,745 -1,645 -1,534 -1,412 -1,278 -1,131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С-Ю </w:t>
      </w:r>
    </w:p>
    <w:p>
      <w:pPr>
        <w:spacing w:after="0"/>
        <w:ind w:left="0"/>
        <w:jc w:val="both"/>
      </w:pPr>
      <w:r>
        <w:rPr>
          <w:rFonts w:ascii="Times New Roman"/>
          <w:b w:val="false"/>
          <w:i w:val="false"/>
          <w:color w:val="000000"/>
          <w:sz w:val="28"/>
        </w:rPr>
        <w:t xml:space="preserve">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Операционные       1,489  1,548  1,610  1,601  1,613  1,604  1,595 </w:t>
      </w:r>
      <w:r>
        <w:br/>
      </w:r>
      <w:r>
        <w:rPr>
          <w:rFonts w:ascii="Times New Roman"/>
          <w:b w:val="false"/>
          <w:i w:val="false"/>
          <w:color w:val="000000"/>
          <w:sz w:val="28"/>
        </w:rPr>
        <w:t xml:space="preserve">
расходы по С-Ю </w:t>
      </w:r>
      <w:r>
        <w:br/>
      </w:r>
      <w:r>
        <w:rPr>
          <w:rFonts w:ascii="Times New Roman"/>
          <w:b w:val="false"/>
          <w:i w:val="false"/>
          <w:color w:val="000000"/>
          <w:sz w:val="28"/>
        </w:rPr>
        <w:t xml:space="preserve">
Операционные      18,654 19,357 19,984 19,406 19,980 20,540 21,147 </w:t>
      </w:r>
      <w:r>
        <w:br/>
      </w:r>
      <w:r>
        <w:rPr>
          <w:rFonts w:ascii="Times New Roman"/>
          <w:b w:val="false"/>
          <w:i w:val="false"/>
          <w:color w:val="000000"/>
          <w:sz w:val="28"/>
        </w:rPr>
        <w:t xml:space="preserve">
расходы с </w:t>
      </w:r>
      <w:r>
        <w:br/>
      </w:r>
      <w:r>
        <w:rPr>
          <w:rFonts w:ascii="Times New Roman"/>
          <w:b w:val="false"/>
          <w:i w:val="false"/>
          <w:color w:val="000000"/>
          <w:sz w:val="28"/>
        </w:rPr>
        <w:t xml:space="preserve">
учетом С-Ю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5,347  6,147  6,820  8,621  9,145  9,689 10,163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1,604  1,844  2,046  2,586  2,743  2,907  3,049 </w:t>
      </w:r>
      <w:r>
        <w:br/>
      </w:r>
      <w:r>
        <w:rPr>
          <w:rFonts w:ascii="Times New Roman"/>
          <w:b w:val="false"/>
          <w:i w:val="false"/>
          <w:color w:val="000000"/>
          <w:sz w:val="28"/>
        </w:rPr>
        <w:t xml:space="preserve">
Финансовый         3,743  4,303  4,774  6,035  6,401  6,782  7,114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3,743  4,303  4,774  6,035  6,401  6,782  7,114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6,297  6,372  6,401  5,385  5,474  5,561  5,660 </w:t>
      </w:r>
      <w:r>
        <w:br/>
      </w:r>
      <w:r>
        <w:rPr>
          <w:rFonts w:ascii="Times New Roman"/>
          <w:b w:val="false"/>
          <w:i w:val="false"/>
          <w:color w:val="000000"/>
          <w:sz w:val="28"/>
        </w:rPr>
        <w:t xml:space="preserve">
Курсовая разница   1,836  1,745  1,645  1,534  1,412  1,278  1,131 </w:t>
      </w:r>
      <w:r>
        <w:br/>
      </w:r>
      <w:r>
        <w:rPr>
          <w:rFonts w:ascii="Times New Roman"/>
          <w:b w:val="false"/>
          <w:i w:val="false"/>
          <w:color w:val="000000"/>
          <w:sz w:val="28"/>
        </w:rPr>
        <w:t xml:space="preserve">
Итого             11,876 12,420 12,820 12,954 13,288 13,621 13,905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Расходы на         3,462  3,545  3,630  3,720  3,809  3,905  3,999 </w:t>
      </w:r>
      <w:r>
        <w:br/>
      </w:r>
      <w:r>
        <w:rPr>
          <w:rFonts w:ascii="Times New Roman"/>
          <w:b w:val="false"/>
          <w:i w:val="false"/>
          <w:color w:val="000000"/>
          <w:sz w:val="28"/>
        </w:rPr>
        <w:t xml:space="preserve">
финанс. по МНЭС </w:t>
      </w:r>
      <w:r>
        <w:br/>
      </w:r>
      <w:r>
        <w:rPr>
          <w:rFonts w:ascii="Times New Roman"/>
          <w:b w:val="false"/>
          <w:i w:val="false"/>
          <w:color w:val="000000"/>
          <w:sz w:val="28"/>
        </w:rPr>
        <w:t xml:space="preserve">
Расходы на         6,100  6,426  6,650  6,802  6,695  6,577  6,452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Итого             11,717 12,126 12,436 12,677 12,659 12,637 12,606 </w:t>
      </w:r>
    </w:p>
    <w:p>
      <w:pPr>
        <w:spacing w:after="0"/>
        <w:ind w:left="0"/>
        <w:jc w:val="both"/>
      </w:pPr>
      <w:r>
        <w:rPr>
          <w:rFonts w:ascii="Times New Roman"/>
          <w:b w:val="false"/>
          <w:i w:val="false"/>
          <w:color w:val="000000"/>
          <w:sz w:val="28"/>
        </w:rPr>
        <w:t xml:space="preserve">Чистый денежный    0,159  0,294  0,385  0,277  0,629  0,984  1,298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5,463  5,757  6,142  6,419  7,048  8,032  9,330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2,38   2,38   2,38   2,38   2,38   2,38   2,38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Доход от передачи  30,35  31,13  31,95  32,74  33,92  34,58  35,22 </w:t>
      </w:r>
      <w:r>
        <w:br/>
      </w:r>
      <w:r>
        <w:rPr>
          <w:rFonts w:ascii="Times New Roman"/>
          <w:b w:val="false"/>
          <w:i w:val="false"/>
          <w:color w:val="000000"/>
          <w:sz w:val="28"/>
        </w:rPr>
        <w:t xml:space="preserve">
с учетом С-Ю </w:t>
      </w:r>
      <w:r>
        <w:br/>
      </w:r>
      <w:r>
        <w:rPr>
          <w:rFonts w:ascii="Times New Roman"/>
          <w:b w:val="false"/>
          <w:i w:val="false"/>
          <w:color w:val="000000"/>
          <w:sz w:val="28"/>
        </w:rPr>
        <w:t xml:space="preserve">
Доход от            3,16   3,22   3,29   3,35   3,43   3,70   3,77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-0,970 -0,822 -0,659 -0,480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С-Ю </w:t>
      </w:r>
    </w:p>
    <w:p>
      <w:pPr>
        <w:spacing w:after="0"/>
        <w:ind w:left="0"/>
        <w:jc w:val="both"/>
      </w:pPr>
      <w:r>
        <w:rPr>
          <w:rFonts w:ascii="Times New Roman"/>
          <w:b w:val="false"/>
          <w:i w:val="false"/>
          <w:color w:val="000000"/>
          <w:sz w:val="28"/>
        </w:rPr>
        <w:t xml:space="preserve">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Операционные       1,587  1,578  1,569  1,560  1,552  1,543  1,534 </w:t>
      </w:r>
      <w:r>
        <w:br/>
      </w:r>
      <w:r>
        <w:rPr>
          <w:rFonts w:ascii="Times New Roman"/>
          <w:b w:val="false"/>
          <w:i w:val="false"/>
          <w:color w:val="000000"/>
          <w:sz w:val="28"/>
        </w:rPr>
        <w:t xml:space="preserve">
расходы по С-Ю </w:t>
      </w:r>
      <w:r>
        <w:br/>
      </w:r>
      <w:r>
        <w:rPr>
          <w:rFonts w:ascii="Times New Roman"/>
          <w:b w:val="false"/>
          <w:i w:val="false"/>
          <w:color w:val="000000"/>
          <w:sz w:val="28"/>
        </w:rPr>
        <w:t xml:space="preserve">
Операционные      21,733 22,368 22,676 23,335 24,043 24,769 25,522 </w:t>
      </w:r>
      <w:r>
        <w:br/>
      </w:r>
      <w:r>
        <w:rPr>
          <w:rFonts w:ascii="Times New Roman"/>
          <w:b w:val="false"/>
          <w:i w:val="false"/>
          <w:color w:val="000000"/>
          <w:sz w:val="28"/>
        </w:rPr>
        <w:t xml:space="preserve">
расходы с </w:t>
      </w:r>
      <w:r>
        <w:br/>
      </w:r>
      <w:r>
        <w:rPr>
          <w:rFonts w:ascii="Times New Roman"/>
          <w:b w:val="false"/>
          <w:i w:val="false"/>
          <w:color w:val="000000"/>
          <w:sz w:val="28"/>
        </w:rPr>
        <w:t xml:space="preserve">
учетом С-Ю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10,804 11,167 11,910 12,275 13,298 13,509 13,466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3,241  3,350  3,573  3,683  3,989  4,053  4,040 </w:t>
      </w:r>
      <w:r>
        <w:br/>
      </w:r>
      <w:r>
        <w:rPr>
          <w:rFonts w:ascii="Times New Roman"/>
          <w:b w:val="false"/>
          <w:i w:val="false"/>
          <w:color w:val="000000"/>
          <w:sz w:val="28"/>
        </w:rPr>
        <w:t xml:space="preserve">
Финансовый         7,563  7,817  8,337  8,593  9,309  9,456  9,426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7,563  7,817  8,337  8,593  9,309  9,456  9,426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5,745  5,832  5,580  5,656  5,747  5,841  5,938 </w:t>
      </w:r>
      <w:r>
        <w:br/>
      </w:r>
      <w:r>
        <w:rPr>
          <w:rFonts w:ascii="Times New Roman"/>
          <w:b w:val="false"/>
          <w:i w:val="false"/>
          <w:color w:val="000000"/>
          <w:sz w:val="28"/>
        </w:rPr>
        <w:t xml:space="preserve">
Курсовая разница   0,970  0,822  0,659  0,480 </w:t>
      </w:r>
      <w:r>
        <w:br/>
      </w:r>
      <w:r>
        <w:rPr>
          <w:rFonts w:ascii="Times New Roman"/>
          <w:b w:val="false"/>
          <w:i w:val="false"/>
          <w:color w:val="000000"/>
          <w:sz w:val="28"/>
        </w:rPr>
        <w:t xml:space="preserve">
Итого             14,278 14,471 14,575 14,729 15,056 15,297 15,364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Расходы на         3,192  3,319  3,454  3,599 </w:t>
      </w:r>
      <w:r>
        <w:br/>
      </w:r>
      <w:r>
        <w:rPr>
          <w:rFonts w:ascii="Times New Roman"/>
          <w:b w:val="false"/>
          <w:i w:val="false"/>
          <w:color w:val="000000"/>
          <w:sz w:val="28"/>
        </w:rPr>
        <w:t xml:space="preserve">
финанс. по МНЭС </w:t>
      </w:r>
      <w:r>
        <w:br/>
      </w:r>
      <w:r>
        <w:rPr>
          <w:rFonts w:ascii="Times New Roman"/>
          <w:b w:val="false"/>
          <w:i w:val="false"/>
          <w:color w:val="000000"/>
          <w:sz w:val="28"/>
        </w:rPr>
        <w:t xml:space="preserve">
Расходы на         6,315  6,166  5,693  5,186  4,649  4,188  3,803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Итого             11,662 11,640 11,301 10,940  6,805  6,343  5,958 </w:t>
      </w:r>
    </w:p>
    <w:p>
      <w:pPr>
        <w:spacing w:after="0"/>
        <w:ind w:left="0"/>
        <w:jc w:val="both"/>
      </w:pPr>
      <w:r>
        <w:rPr>
          <w:rFonts w:ascii="Times New Roman"/>
          <w:b w:val="false"/>
          <w:i w:val="false"/>
          <w:color w:val="000000"/>
          <w:sz w:val="28"/>
        </w:rPr>
        <w:t xml:space="preserve">Чистый денежный    2,616  2,831  3,274  3,789  8,251  8,954  9,406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11,947 14,778 18,052 21,840 30,092 39,046 48,451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3-х проводном исполнении </w:t>
      </w:r>
    </w:p>
    <w:bookmarkStart w:name="z42" w:id="43"/>
    <w:p>
      <w:pPr>
        <w:spacing w:after="0"/>
        <w:ind w:left="0"/>
        <w:jc w:val="both"/>
      </w:pPr>
      <w:r>
        <w:rPr>
          <w:rFonts w:ascii="Times New Roman"/>
          <w:b w:val="false"/>
          <w:i w:val="false"/>
          <w:color w:val="000000"/>
          <w:sz w:val="28"/>
        </w:rPr>
        <w:t xml:space="preserve">
                                                   Приложение 13.б. </w:t>
      </w:r>
    </w:p>
    <w:bookmarkEnd w:id="43"/>
    <w:p>
      <w:pPr>
        <w:spacing w:after="0"/>
        <w:ind w:left="0"/>
        <w:jc w:val="both"/>
      </w:pPr>
      <w:r>
        <w:rPr>
          <w:rFonts w:ascii="Times New Roman"/>
          <w:b/>
          <w:i w:val="false"/>
          <w:color w:val="000000"/>
          <w:sz w:val="28"/>
        </w:rPr>
        <w:t xml:space="preserve">    Прогноз результата финансово-хозяйственной деятельности </w:t>
      </w:r>
      <w:r>
        <w:br/>
      </w:r>
      <w:r>
        <w:rPr>
          <w:rFonts w:ascii="Times New Roman"/>
          <w:b w:val="false"/>
          <w:i w:val="false"/>
          <w:color w:val="000000"/>
          <w:sz w:val="28"/>
        </w:rPr>
        <w:t>
</w:t>
      </w:r>
      <w:r>
        <w:rPr>
          <w:rFonts w:ascii="Times New Roman"/>
          <w:b/>
          <w:i w:val="false"/>
          <w:color w:val="000000"/>
          <w:sz w:val="28"/>
        </w:rPr>
        <w:t xml:space="preserve">        АО "KEGOC", расчет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с учетом проекта Север-Юг на 2002-2022 гг. </w:t>
      </w:r>
    </w:p>
    <w:p>
      <w:pPr>
        <w:spacing w:after="0"/>
        <w:ind w:left="0"/>
        <w:jc w:val="both"/>
      </w:pPr>
      <w:r>
        <w:rPr>
          <w:rFonts w:ascii="Times New Roman"/>
          <w:b w:val="false"/>
          <w:i w:val="false"/>
          <w:color w:val="000000"/>
          <w:sz w:val="28"/>
        </w:rPr>
        <w:t xml:space="preserve">                                                  млрд.тенге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0,32   0,32   0,32   1,94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Доход от передачи  11,08  13,11  15,62  17,28  18,76  19,80  22,46 </w:t>
      </w:r>
      <w:r>
        <w:br/>
      </w:r>
      <w:r>
        <w:rPr>
          <w:rFonts w:ascii="Times New Roman"/>
          <w:b w:val="false"/>
          <w:i w:val="false"/>
          <w:color w:val="000000"/>
          <w:sz w:val="28"/>
        </w:rPr>
        <w:t xml:space="preserve">
с учетом С-Ю </w:t>
      </w:r>
      <w:r>
        <w:br/>
      </w:r>
      <w:r>
        <w:rPr>
          <w:rFonts w:ascii="Times New Roman"/>
          <w:b w:val="false"/>
          <w:i w:val="false"/>
          <w:color w:val="000000"/>
          <w:sz w:val="28"/>
        </w:rPr>
        <w:t xml:space="preserve">
Доход от            1,58   1,59   1,65   1,69   1,86   1,95   2,05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-0,009 -0,167 -0,885 -1,151 -1,594 -1,821 -2,017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5,335 13,072 10,694  2,019 </w:t>
      </w:r>
      <w:r>
        <w:br/>
      </w:r>
      <w:r>
        <w:rPr>
          <w:rFonts w:ascii="Times New Roman"/>
          <w:b w:val="false"/>
          <w:i w:val="false"/>
          <w:color w:val="000000"/>
          <w:sz w:val="28"/>
        </w:rPr>
        <w:t xml:space="preserve">
проекту МНЭС </w:t>
      </w:r>
      <w:r>
        <w:br/>
      </w:r>
      <w:r>
        <w:rPr>
          <w:rFonts w:ascii="Times New Roman"/>
          <w:b w:val="false"/>
          <w:i w:val="false"/>
          <w:color w:val="000000"/>
          <w:sz w:val="28"/>
        </w:rPr>
        <w:t xml:space="preserve">
Инвестиции вне     2,251  1,830  1,778  2,183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Инвестиции по             9,173 10,521 11,861 10,416  8,873 </w:t>
      </w:r>
      <w:r>
        <w:br/>
      </w:r>
      <w:r>
        <w:rPr>
          <w:rFonts w:ascii="Times New Roman"/>
          <w:b w:val="false"/>
          <w:i w:val="false"/>
          <w:color w:val="000000"/>
          <w:sz w:val="28"/>
        </w:rPr>
        <w:t xml:space="preserve">
проекту С-Ю </w:t>
      </w:r>
    </w:p>
    <w:p>
      <w:pPr>
        <w:spacing w:after="0"/>
        <w:ind w:left="0"/>
        <w:jc w:val="both"/>
      </w:pPr>
      <w:r>
        <w:rPr>
          <w:rFonts w:ascii="Times New Roman"/>
          <w:b w:val="false"/>
          <w:i w:val="false"/>
          <w:color w:val="000000"/>
          <w:sz w:val="28"/>
        </w:rPr>
        <w:t xml:space="preserve">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Операционные              0,506  0,112  0,581  1,031  1,278  1,616 </w:t>
      </w:r>
      <w:r>
        <w:br/>
      </w:r>
      <w:r>
        <w:rPr>
          <w:rFonts w:ascii="Times New Roman"/>
          <w:b w:val="false"/>
          <w:i w:val="false"/>
          <w:color w:val="000000"/>
          <w:sz w:val="28"/>
        </w:rPr>
        <w:t xml:space="preserve">
расходы по С-Ю </w:t>
      </w:r>
      <w:r>
        <w:br/>
      </w:r>
      <w:r>
        <w:rPr>
          <w:rFonts w:ascii="Times New Roman"/>
          <w:b w:val="false"/>
          <w:i w:val="false"/>
          <w:color w:val="000000"/>
          <w:sz w:val="28"/>
        </w:rPr>
        <w:t xml:space="preserve">
Операционные      12,532 14,220 15,891 17,383 18,259 18,909 19,579 </w:t>
      </w:r>
      <w:r>
        <w:br/>
      </w:r>
      <w:r>
        <w:rPr>
          <w:rFonts w:ascii="Times New Roman"/>
          <w:b w:val="false"/>
          <w:i w:val="false"/>
          <w:color w:val="000000"/>
          <w:sz w:val="28"/>
        </w:rPr>
        <w:t xml:space="preserve">
расходы с </w:t>
      </w:r>
      <w:r>
        <w:br/>
      </w:r>
      <w:r>
        <w:rPr>
          <w:rFonts w:ascii="Times New Roman"/>
          <w:b w:val="false"/>
          <w:i w:val="false"/>
          <w:color w:val="000000"/>
          <w:sz w:val="28"/>
        </w:rPr>
        <w:t xml:space="preserve">
учетом С-Ю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0,117  0,308  0,491  0,436  0,761  1,017  2,910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0,092  0,147  0,131  0,228  0,305  0,873 </w:t>
      </w:r>
      <w:r>
        <w:br/>
      </w:r>
      <w:r>
        <w:rPr>
          <w:rFonts w:ascii="Times New Roman"/>
          <w:b w:val="false"/>
          <w:i w:val="false"/>
          <w:color w:val="000000"/>
          <w:sz w:val="28"/>
        </w:rPr>
        <w:t xml:space="preserve">
Финансовый         0,117  0,216  0,344  0,306  0,533  0,712  2,037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0,117  0,216  0,344  0,306  0,533  0,712  2,037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3,612  4,185  5,440  6,523  7,003  7,323  7,539 </w:t>
      </w:r>
      <w:r>
        <w:br/>
      </w:r>
      <w:r>
        <w:rPr>
          <w:rFonts w:ascii="Times New Roman"/>
          <w:b w:val="false"/>
          <w:i w:val="false"/>
          <w:color w:val="000000"/>
          <w:sz w:val="28"/>
        </w:rPr>
        <w:t xml:space="preserve">
Курсовая разница   0,009  0,167  0,885  1,151  1,594  1,821  2,017 </w:t>
      </w:r>
      <w:r>
        <w:br/>
      </w:r>
      <w:r>
        <w:rPr>
          <w:rFonts w:ascii="Times New Roman"/>
          <w:b w:val="false"/>
          <w:i w:val="false"/>
          <w:color w:val="000000"/>
          <w:sz w:val="28"/>
        </w:rPr>
        <w:t xml:space="preserve">
Итого              3,738  4,568  6,669  7,979  9,130  9,856 11,593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1,210  1,997  1,507  0,764 </w:t>
      </w:r>
      <w:r>
        <w:br/>
      </w:r>
      <w:r>
        <w:rPr>
          <w:rFonts w:ascii="Times New Roman"/>
          <w:b w:val="false"/>
          <w:i w:val="false"/>
          <w:color w:val="000000"/>
          <w:sz w:val="28"/>
        </w:rPr>
        <w:t xml:space="preserve">
по проекту МНЭС </w:t>
      </w:r>
      <w:r>
        <w:br/>
      </w:r>
      <w:r>
        <w:rPr>
          <w:rFonts w:ascii="Times New Roman"/>
          <w:b w:val="false"/>
          <w:i w:val="false"/>
          <w:color w:val="000000"/>
          <w:sz w:val="28"/>
        </w:rPr>
        <w:t xml:space="preserve">
Инвестиции вне     2,251  1,830  1,778  2,183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Расходы на         0,239  1,004  1,898  3,155  3,180  3,306  3,386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МНЭС </w:t>
      </w:r>
      <w:r>
        <w:br/>
      </w:r>
      <w:r>
        <w:rPr>
          <w:rFonts w:ascii="Times New Roman"/>
          <w:b w:val="false"/>
          <w:i w:val="false"/>
          <w:color w:val="000000"/>
          <w:sz w:val="28"/>
        </w:rPr>
        <w:t xml:space="preserve">
Расходы на                0,539  1,175  1,903  2,572  3,171  6,310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Дивиденды          0,012  0,022  0,034  0,031 </w:t>
      </w:r>
      <w:r>
        <w:br/>
      </w:r>
      <w:r>
        <w:rPr>
          <w:rFonts w:ascii="Times New Roman"/>
          <w:b w:val="false"/>
          <w:i w:val="false"/>
          <w:color w:val="000000"/>
          <w:sz w:val="28"/>
        </w:rPr>
        <w:t xml:space="preserve">
Итого              3,711  5,392  6,393  8,036  7,907  8,632 11,851 </w:t>
      </w:r>
    </w:p>
    <w:p>
      <w:pPr>
        <w:spacing w:after="0"/>
        <w:ind w:left="0"/>
        <w:jc w:val="both"/>
      </w:pPr>
      <w:r>
        <w:rPr>
          <w:rFonts w:ascii="Times New Roman"/>
          <w:b w:val="false"/>
          <w:i w:val="false"/>
          <w:color w:val="000000"/>
          <w:sz w:val="28"/>
        </w:rPr>
        <w:t xml:space="preserve">Чистый денежный    0,027 -0,824  0,276 -0,057  1,222  1,225 -0,258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2,472  1,648  1,924  1,867  3,089  4,314  4,055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1,96   2,10   2,21   2,37   2,54   2,64   2,64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Доход от передачи  23,68  24,98  25,94  26,96  28,00  28,97  29,79 </w:t>
      </w:r>
      <w:r>
        <w:br/>
      </w:r>
      <w:r>
        <w:rPr>
          <w:rFonts w:ascii="Times New Roman"/>
          <w:b w:val="false"/>
          <w:i w:val="false"/>
          <w:color w:val="000000"/>
          <w:sz w:val="28"/>
        </w:rPr>
        <w:t xml:space="preserve">
с учетом С-Ю </w:t>
      </w:r>
      <w:r>
        <w:br/>
      </w:r>
      <w:r>
        <w:rPr>
          <w:rFonts w:ascii="Times New Roman"/>
          <w:b w:val="false"/>
          <w:i w:val="false"/>
          <w:color w:val="000000"/>
          <w:sz w:val="28"/>
        </w:rPr>
        <w:t xml:space="preserve">
Доход от            2,15   2,27   2,51   2,60   2,70   2,80   2,91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-1,932 -1,837 -1,732 -1,617 -1,489 -1,350 -1,197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С-Ю </w:t>
      </w:r>
    </w:p>
    <w:p>
      <w:pPr>
        <w:spacing w:after="0"/>
        <w:ind w:left="0"/>
        <w:jc w:val="both"/>
      </w:pPr>
      <w:r>
        <w:rPr>
          <w:rFonts w:ascii="Times New Roman"/>
          <w:b w:val="false"/>
          <w:i w:val="false"/>
          <w:color w:val="000000"/>
          <w:sz w:val="28"/>
        </w:rPr>
        <w:t xml:space="preserve">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Операционные       1,605  1,665  1,729  1,719  1,733  1,724  1,714 </w:t>
      </w:r>
      <w:r>
        <w:br/>
      </w:r>
      <w:r>
        <w:rPr>
          <w:rFonts w:ascii="Times New Roman"/>
          <w:b w:val="false"/>
          <w:i w:val="false"/>
          <w:color w:val="000000"/>
          <w:sz w:val="28"/>
        </w:rPr>
        <w:t xml:space="preserve">
расходы по С-Ю </w:t>
      </w:r>
      <w:r>
        <w:br/>
      </w:r>
      <w:r>
        <w:rPr>
          <w:rFonts w:ascii="Times New Roman"/>
          <w:b w:val="false"/>
          <w:i w:val="false"/>
          <w:color w:val="000000"/>
          <w:sz w:val="28"/>
        </w:rPr>
        <w:t xml:space="preserve">
Операционные      18,769 19,474 20,103 19,525 20,100 20,659 21,265 </w:t>
      </w:r>
      <w:r>
        <w:br/>
      </w:r>
      <w:r>
        <w:rPr>
          <w:rFonts w:ascii="Times New Roman"/>
          <w:b w:val="false"/>
          <w:i w:val="false"/>
          <w:color w:val="000000"/>
          <w:sz w:val="28"/>
        </w:rPr>
        <w:t xml:space="preserve">
расходы с </w:t>
      </w:r>
      <w:r>
        <w:br/>
      </w:r>
      <w:r>
        <w:rPr>
          <w:rFonts w:ascii="Times New Roman"/>
          <w:b w:val="false"/>
          <w:i w:val="false"/>
          <w:color w:val="000000"/>
          <w:sz w:val="28"/>
        </w:rPr>
        <w:t xml:space="preserve">
учетом С-Ю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5,136  5,939  6,614  8,420  9,116  9,762 10,243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1,541  1,782  1,984  2,526  2,735  2,929  3,073 </w:t>
      </w:r>
      <w:r>
        <w:br/>
      </w:r>
      <w:r>
        <w:rPr>
          <w:rFonts w:ascii="Times New Roman"/>
          <w:b w:val="false"/>
          <w:i w:val="false"/>
          <w:color w:val="000000"/>
          <w:sz w:val="28"/>
        </w:rPr>
        <w:t xml:space="preserve">
Финансовый         3,595  4,157  4,630  5,894  6,381  6,834  7,170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3,595  4,157  4,630  5,894  6,381  6,834  7,170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6,373  6,447  6,477  5,461  5,550  5,636  5,735 </w:t>
      </w:r>
      <w:r>
        <w:br/>
      </w:r>
      <w:r>
        <w:rPr>
          <w:rFonts w:ascii="Times New Roman"/>
          <w:b w:val="false"/>
          <w:i w:val="false"/>
          <w:color w:val="000000"/>
          <w:sz w:val="28"/>
        </w:rPr>
        <w:t xml:space="preserve">
Курсовая разница   1,932  1,837  1,732  1,617  1,489  1,350  1,197 </w:t>
      </w:r>
      <w:r>
        <w:br/>
      </w:r>
      <w:r>
        <w:rPr>
          <w:rFonts w:ascii="Times New Roman"/>
          <w:b w:val="false"/>
          <w:i w:val="false"/>
          <w:color w:val="000000"/>
          <w:sz w:val="28"/>
        </w:rPr>
        <w:t xml:space="preserve">
Итого             11,900 12,442 12,839 12,972 13,421 13,820 14,102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Расходы на         3,462  3,545  3,630  3,720  3,809  3,905  3,999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МНЭС </w:t>
      </w:r>
      <w:r>
        <w:br/>
      </w:r>
      <w:r>
        <w:rPr>
          <w:rFonts w:ascii="Times New Roman"/>
          <w:b w:val="false"/>
          <w:i w:val="false"/>
          <w:color w:val="000000"/>
          <w:sz w:val="28"/>
        </w:rPr>
        <w:t xml:space="preserve">
Расходы на         6,647  6,999  7,244  7,411  7,295  7,167  7,030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Итого             12,264 12,699 13,029 13,287 13,259 13,227 13,184 </w:t>
      </w:r>
    </w:p>
    <w:p>
      <w:pPr>
        <w:spacing w:after="0"/>
        <w:ind w:left="0"/>
        <w:jc w:val="both"/>
      </w:pPr>
      <w:r>
        <w:rPr>
          <w:rFonts w:ascii="Times New Roman"/>
          <w:b w:val="false"/>
          <w:i w:val="false"/>
          <w:color w:val="000000"/>
          <w:sz w:val="28"/>
        </w:rPr>
        <w:t xml:space="preserve">Чистый денежный   -0,365 -0,257 -0,190 -0,315  0,162  0,593  0,918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3,691  3,434  3,244  2,928  3,090  3,684  4,601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w:t>
      </w:r>
      <w:r>
        <w:br/>
      </w:r>
      <w:r>
        <w:rPr>
          <w:rFonts w:ascii="Times New Roman"/>
          <w:b w:val="false"/>
          <w:i w:val="false"/>
          <w:color w:val="000000"/>
          <w:sz w:val="28"/>
        </w:rPr>
        <w:t xml:space="preserve">
Доход от передачи   2,64   2,64   2,64   2,64   2,64   2,64   2,64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Доход от передачи  30,62  31,40  32,22  33,00  34,18  34,84  35,48 </w:t>
      </w:r>
      <w:r>
        <w:br/>
      </w:r>
      <w:r>
        <w:rPr>
          <w:rFonts w:ascii="Times New Roman"/>
          <w:b w:val="false"/>
          <w:i w:val="false"/>
          <w:color w:val="000000"/>
          <w:sz w:val="28"/>
        </w:rPr>
        <w:t xml:space="preserve">
с учетом С-Ю </w:t>
      </w:r>
      <w:r>
        <w:br/>
      </w:r>
      <w:r>
        <w:rPr>
          <w:rFonts w:ascii="Times New Roman"/>
          <w:b w:val="false"/>
          <w:i w:val="false"/>
          <w:color w:val="000000"/>
          <w:sz w:val="28"/>
        </w:rPr>
        <w:t xml:space="preserve">
Доход от            3,16   3,22   3,29   3,35   3,43   3,70   3,77 </w:t>
      </w:r>
      <w:r>
        <w:br/>
      </w:r>
      <w:r>
        <w:rPr>
          <w:rFonts w:ascii="Times New Roman"/>
          <w:b w:val="false"/>
          <w:i w:val="false"/>
          <w:color w:val="000000"/>
          <w:sz w:val="28"/>
        </w:rPr>
        <w:t xml:space="preserve">
диспетчеризации </w:t>
      </w:r>
      <w:r>
        <w:br/>
      </w:r>
      <w:r>
        <w:rPr>
          <w:rFonts w:ascii="Times New Roman"/>
          <w:b w:val="false"/>
          <w:i w:val="false"/>
          <w:color w:val="000000"/>
          <w:sz w:val="28"/>
        </w:rPr>
        <w:t xml:space="preserve">
Доход/убыток от   -1,029 -0,874 -0,703 -0,517 </w:t>
      </w:r>
      <w:r>
        <w:br/>
      </w:r>
      <w:r>
        <w:rPr>
          <w:rFonts w:ascii="Times New Roman"/>
          <w:b w:val="false"/>
          <w:i w:val="false"/>
          <w:color w:val="000000"/>
          <w:sz w:val="28"/>
        </w:rPr>
        <w:t xml:space="preserve">
неосновной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(курсовая разница) </w:t>
      </w:r>
    </w:p>
    <w:p>
      <w:pPr>
        <w:spacing w:after="0"/>
        <w:ind w:left="0"/>
        <w:jc w:val="both"/>
      </w:pPr>
      <w:r>
        <w:rPr>
          <w:rFonts w:ascii="Times New Roman"/>
          <w:b w:val="false"/>
          <w:i w:val="false"/>
          <w:color w:val="000000"/>
          <w:sz w:val="28"/>
        </w:rPr>
        <w:t xml:space="preserve">   Инвестиции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Инвестиции по </w:t>
      </w:r>
      <w:r>
        <w:br/>
      </w:r>
      <w:r>
        <w:rPr>
          <w:rFonts w:ascii="Times New Roman"/>
          <w:b w:val="false"/>
          <w:i w:val="false"/>
          <w:color w:val="000000"/>
          <w:sz w:val="28"/>
        </w:rPr>
        <w:t xml:space="preserve">
проекту С-Ю </w:t>
      </w:r>
    </w:p>
    <w:p>
      <w:pPr>
        <w:spacing w:after="0"/>
        <w:ind w:left="0"/>
        <w:jc w:val="both"/>
      </w:pPr>
      <w:r>
        <w:rPr>
          <w:rFonts w:ascii="Times New Roman"/>
          <w:b w:val="false"/>
          <w:i w:val="false"/>
          <w:color w:val="000000"/>
          <w:sz w:val="28"/>
        </w:rPr>
        <w:t xml:space="preserve">Операционные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Операционные       1,704  1,695  1,685  1,676  1,666  1,657  1,648 </w:t>
      </w:r>
      <w:r>
        <w:br/>
      </w:r>
      <w:r>
        <w:rPr>
          <w:rFonts w:ascii="Times New Roman"/>
          <w:b w:val="false"/>
          <w:i w:val="false"/>
          <w:color w:val="000000"/>
          <w:sz w:val="28"/>
        </w:rPr>
        <w:t xml:space="preserve">
расходы по С-Ю </w:t>
      </w:r>
      <w:r>
        <w:br/>
      </w:r>
      <w:r>
        <w:rPr>
          <w:rFonts w:ascii="Times New Roman"/>
          <w:b w:val="false"/>
          <w:i w:val="false"/>
          <w:color w:val="000000"/>
          <w:sz w:val="28"/>
        </w:rPr>
        <w:t xml:space="preserve">
Операционные      21,851 22,485 22,792 23,451 24,158 24,883 25,636 </w:t>
      </w:r>
      <w:r>
        <w:br/>
      </w:r>
      <w:r>
        <w:rPr>
          <w:rFonts w:ascii="Times New Roman"/>
          <w:b w:val="false"/>
          <w:i w:val="false"/>
          <w:color w:val="000000"/>
          <w:sz w:val="28"/>
        </w:rPr>
        <w:t xml:space="preserve">
расходы с </w:t>
      </w:r>
      <w:r>
        <w:br/>
      </w:r>
      <w:r>
        <w:rPr>
          <w:rFonts w:ascii="Times New Roman"/>
          <w:b w:val="false"/>
          <w:i w:val="false"/>
          <w:color w:val="000000"/>
          <w:sz w:val="28"/>
        </w:rPr>
        <w:t xml:space="preserve">
учетом С-Ю </w:t>
      </w:r>
    </w:p>
    <w:p>
      <w:pPr>
        <w:spacing w:after="0"/>
        <w:ind w:left="0"/>
        <w:jc w:val="both"/>
      </w:pPr>
      <w:r>
        <w:rPr>
          <w:rFonts w:ascii="Times New Roman"/>
          <w:b w:val="false"/>
          <w:i w:val="false"/>
          <w:color w:val="000000"/>
          <w:sz w:val="28"/>
        </w:rPr>
        <w:t xml:space="preserve">    Прибыль </w:t>
      </w:r>
      <w:r>
        <w:br/>
      </w:r>
      <w:r>
        <w:rPr>
          <w:rFonts w:ascii="Times New Roman"/>
          <w:b w:val="false"/>
          <w:i w:val="false"/>
          <w:color w:val="000000"/>
          <w:sz w:val="28"/>
        </w:rPr>
        <w:t xml:space="preserve">
Прибыль до        10,892 11,262 12,013 12,387 13,447 13,658 13,616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Подоходный налог   3,267  3,379  3,604  3,716  4,034  4,098  4,085 </w:t>
      </w:r>
      <w:r>
        <w:br/>
      </w:r>
      <w:r>
        <w:rPr>
          <w:rFonts w:ascii="Times New Roman"/>
          <w:b w:val="false"/>
          <w:i w:val="false"/>
          <w:color w:val="000000"/>
          <w:sz w:val="28"/>
        </w:rPr>
        <w:t xml:space="preserve">
Финансовый         7,624  7,883  8,409  8,671  9,413  9,561  9,531 </w:t>
      </w:r>
      <w:r>
        <w:br/>
      </w:r>
      <w:r>
        <w:rPr>
          <w:rFonts w:ascii="Times New Roman"/>
          <w:b w:val="false"/>
          <w:i w:val="false"/>
          <w:color w:val="000000"/>
          <w:sz w:val="28"/>
        </w:rPr>
        <w:t xml:space="preserve">
результат </w:t>
      </w:r>
    </w:p>
    <w:p>
      <w:pPr>
        <w:spacing w:after="0"/>
        <w:ind w:left="0"/>
        <w:jc w:val="both"/>
      </w:pPr>
      <w:r>
        <w:rPr>
          <w:rFonts w:ascii="Times New Roman"/>
          <w:b w:val="false"/>
          <w:i w:val="false"/>
          <w:color w:val="000000"/>
          <w:sz w:val="28"/>
        </w:rPr>
        <w:t xml:space="preserve">Приток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Финансовый         7,624  7,883  8,409  8,671  9,413  9,561  9,531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Амортизация        5,821  5,908  5,655  5,732  5,823  5,917  6,014 </w:t>
      </w:r>
      <w:r>
        <w:br/>
      </w:r>
      <w:r>
        <w:rPr>
          <w:rFonts w:ascii="Times New Roman"/>
          <w:b w:val="false"/>
          <w:i w:val="false"/>
          <w:color w:val="000000"/>
          <w:sz w:val="28"/>
        </w:rPr>
        <w:t xml:space="preserve">
Курсовая разница   1,029  0,874  0,703  0,517 </w:t>
      </w:r>
      <w:r>
        <w:br/>
      </w:r>
      <w:r>
        <w:rPr>
          <w:rFonts w:ascii="Times New Roman"/>
          <w:b w:val="false"/>
          <w:i w:val="false"/>
          <w:color w:val="000000"/>
          <w:sz w:val="28"/>
        </w:rPr>
        <w:t xml:space="preserve">
Итого             14,474 14,665 14,768 14,919 15,236 15,478 15,545 </w:t>
      </w:r>
    </w:p>
    <w:p>
      <w:pPr>
        <w:spacing w:after="0"/>
        <w:ind w:left="0"/>
        <w:jc w:val="both"/>
      </w:pPr>
      <w:r>
        <w:rPr>
          <w:rFonts w:ascii="Times New Roman"/>
          <w:b w:val="false"/>
          <w:i w:val="false"/>
          <w:color w:val="000000"/>
          <w:sz w:val="28"/>
        </w:rPr>
        <w:t xml:space="preserve">Отток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проекту МНЭС </w:t>
      </w:r>
      <w:r>
        <w:br/>
      </w:r>
      <w:r>
        <w:rPr>
          <w:rFonts w:ascii="Times New Roman"/>
          <w:b w:val="false"/>
          <w:i w:val="false"/>
          <w:color w:val="000000"/>
          <w:sz w:val="28"/>
        </w:rPr>
        <w:t xml:space="preserve">
Инвестиции вне     2,155  2,155  2,155  2,155  2,155  2,155  2,155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Расходы на         3,192  3,319  3,454  3,599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МНЭС </w:t>
      </w:r>
      <w:r>
        <w:br/>
      </w:r>
      <w:r>
        <w:rPr>
          <w:rFonts w:ascii="Times New Roman"/>
          <w:b w:val="false"/>
          <w:i w:val="false"/>
          <w:color w:val="000000"/>
          <w:sz w:val="28"/>
        </w:rPr>
        <w:t xml:space="preserve">
Расходы на         6,880  6,718  6,201  5,650  5,069  4,566  4,144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по С-Ю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Итого             12,228 12,192 11,810 11,404  7,224  6,721  6,299 </w:t>
      </w:r>
    </w:p>
    <w:p>
      <w:pPr>
        <w:spacing w:after="0"/>
        <w:ind w:left="0"/>
        <w:jc w:val="both"/>
      </w:pPr>
      <w:r>
        <w:rPr>
          <w:rFonts w:ascii="Times New Roman"/>
          <w:b w:val="false"/>
          <w:i w:val="false"/>
          <w:color w:val="000000"/>
          <w:sz w:val="28"/>
        </w:rPr>
        <w:t xml:space="preserve">Чистый денежный    2,246  2,473  2,958  3,515  8,012  8,756  9,246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Кумулятивный ЧДП   6,847  9,320 12,278 15,793 23,805 32,561 41,808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4-х проводном исполнении </w:t>
      </w:r>
    </w:p>
    <w:bookmarkStart w:name="z43" w:id="44"/>
    <w:p>
      <w:pPr>
        <w:spacing w:after="0"/>
        <w:ind w:left="0"/>
        <w:jc w:val="both"/>
      </w:pPr>
      <w:r>
        <w:rPr>
          <w:rFonts w:ascii="Times New Roman"/>
          <w:b w:val="false"/>
          <w:i w:val="false"/>
          <w:color w:val="000000"/>
          <w:sz w:val="28"/>
        </w:rPr>
        <w:t xml:space="preserve">
                                                 Приложение 14.а. </w:t>
      </w:r>
    </w:p>
    <w:bookmarkEnd w:id="44"/>
    <w:p>
      <w:pPr>
        <w:spacing w:after="0"/>
        <w:ind w:left="0"/>
        <w:jc w:val="both"/>
      </w:pPr>
      <w:r>
        <w:rPr>
          <w:rFonts w:ascii="Times New Roman"/>
          <w:b/>
          <w:i w:val="false"/>
          <w:color w:val="000000"/>
          <w:sz w:val="28"/>
        </w:rPr>
        <w:t xml:space="preserve">         Основные финансово-экономические показатели </w:t>
      </w:r>
      <w:r>
        <w:br/>
      </w:r>
      <w:r>
        <w:rPr>
          <w:rFonts w:ascii="Times New Roman"/>
          <w:b w:val="false"/>
          <w:i w:val="false"/>
          <w:color w:val="000000"/>
          <w:sz w:val="28"/>
        </w:rPr>
        <w:t>
</w:t>
      </w:r>
      <w:r>
        <w:rPr>
          <w:rFonts w:ascii="Times New Roman"/>
          <w:b/>
          <w:i w:val="false"/>
          <w:color w:val="000000"/>
          <w:sz w:val="28"/>
        </w:rPr>
        <w:t xml:space="preserve">                         АО "KEGOC"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Показатель! ед.  ! 2002 ! 2003 ! 2004 ! 2005 ! 2006 ! 2007 ! 2008 </w:t>
      </w:r>
      <w:r>
        <w:br/>
      </w:r>
      <w:r>
        <w:rPr>
          <w:rFonts w:ascii="Times New Roman"/>
          <w:b w:val="false"/>
          <w:i w:val="false"/>
          <w:color w:val="000000"/>
          <w:sz w:val="28"/>
        </w:rPr>
        <w:t xml:space="preserve">
           ! изм.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Тарифы </w:t>
      </w:r>
      <w:r>
        <w:br/>
      </w:r>
      <w:r>
        <w:rPr>
          <w:rFonts w:ascii="Times New Roman"/>
          <w:b w:val="false"/>
          <w:i w:val="false"/>
          <w:color w:val="000000"/>
          <w:sz w:val="28"/>
        </w:rPr>
        <w:t xml:space="preserve">
Тарифы на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эл/энергии </w:t>
      </w:r>
      <w:r>
        <w:br/>
      </w:r>
      <w:r>
        <w:rPr>
          <w:rFonts w:ascii="Times New Roman"/>
          <w:b w:val="false"/>
          <w:i w:val="false"/>
          <w:color w:val="000000"/>
          <w:sz w:val="28"/>
        </w:rPr>
        <w:t xml:space="preserve">
без проекта тенге/  0,460  0,535  0,610  0,640  0,640  0,640  0,640 </w:t>
      </w:r>
      <w:r>
        <w:br/>
      </w:r>
      <w:r>
        <w:rPr>
          <w:rFonts w:ascii="Times New Roman"/>
          <w:b w:val="false"/>
          <w:i w:val="false"/>
          <w:color w:val="000000"/>
          <w:sz w:val="28"/>
        </w:rPr>
        <w:t xml:space="preserve">
С-Ю         кВтч </w:t>
      </w:r>
      <w:r>
        <w:br/>
      </w:r>
      <w:r>
        <w:rPr>
          <w:rFonts w:ascii="Times New Roman"/>
          <w:b w:val="false"/>
          <w:i w:val="false"/>
          <w:color w:val="000000"/>
          <w:sz w:val="28"/>
        </w:rPr>
        <w:t xml:space="preserve">
с учетом    тенге/  0,460  0,535  0,610  0,640  0,640  0,640  0,640 </w:t>
      </w:r>
      <w:r>
        <w:br/>
      </w:r>
      <w:r>
        <w:rPr>
          <w:rFonts w:ascii="Times New Roman"/>
          <w:b w:val="false"/>
          <w:i w:val="false"/>
          <w:color w:val="000000"/>
          <w:sz w:val="28"/>
        </w:rPr>
        <w:t xml:space="preserve">
проекта С-Ю кВтч </w:t>
      </w:r>
      <w:r>
        <w:br/>
      </w:r>
      <w:r>
        <w:rPr>
          <w:rFonts w:ascii="Times New Roman"/>
          <w:b w:val="false"/>
          <w:i w:val="false"/>
          <w:color w:val="000000"/>
          <w:sz w:val="28"/>
        </w:rPr>
        <w:t xml:space="preserve">
Тариф на    тенге/  0,029  0,029  0,029  0,029  0,029  0,029  0,029 </w:t>
      </w:r>
      <w:r>
        <w:br/>
      </w:r>
      <w:r>
        <w:rPr>
          <w:rFonts w:ascii="Times New Roman"/>
          <w:b w:val="false"/>
          <w:i w:val="false"/>
          <w:color w:val="000000"/>
          <w:sz w:val="28"/>
        </w:rPr>
        <w:t xml:space="preserve">
диспетчери- кВтч </w:t>
      </w:r>
      <w:r>
        <w:br/>
      </w:r>
      <w:r>
        <w:rPr>
          <w:rFonts w:ascii="Times New Roman"/>
          <w:b w:val="false"/>
          <w:i w:val="false"/>
          <w:color w:val="000000"/>
          <w:sz w:val="28"/>
        </w:rPr>
        <w:t xml:space="preserve">
зацию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без проекта млрд.  12,659 14,695 17,267 18,650 20,232 21,363 22,501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12,659 14,695 17,267 18,970 20,614 21,748 24,505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Операцион-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без проекта млрд.  12,532 13,714 15,779 16,802 17,227 17,631 17,963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12,532 14,178 15,882 17,341 18,188 18,824 19,462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без проекта млрд.   0,117  0,570  0,587  0,766  1,498  2,027  2,615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0,117  0,245  0,365  0,357  0,623  0,827  2,188 </w:t>
      </w:r>
      <w:r>
        <w:br/>
      </w:r>
      <w:r>
        <w:rPr>
          <w:rFonts w:ascii="Times New Roman"/>
          <w:b w:val="false"/>
          <w:i w:val="false"/>
          <w:color w:val="000000"/>
          <w:sz w:val="28"/>
        </w:rPr>
        <w:t xml:space="preserve">
проекта С-Ю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Показатель! ед.  ! 2009 ! 2010 ! 2011 ! 2012 ! 2013 ! 2014 ! 2015 </w:t>
      </w:r>
      <w:r>
        <w:br/>
      </w:r>
      <w:r>
        <w:rPr>
          <w:rFonts w:ascii="Times New Roman"/>
          <w:b w:val="false"/>
          <w:i w:val="false"/>
          <w:color w:val="000000"/>
          <w:sz w:val="28"/>
        </w:rPr>
        <w:t xml:space="preserve">
           ! изм.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Тарифы </w:t>
      </w:r>
      <w:r>
        <w:br/>
      </w:r>
      <w:r>
        <w:rPr>
          <w:rFonts w:ascii="Times New Roman"/>
          <w:b w:val="false"/>
          <w:i w:val="false"/>
          <w:color w:val="000000"/>
          <w:sz w:val="28"/>
        </w:rPr>
        <w:t xml:space="preserve">
Тарифы на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эл/энергии </w:t>
      </w:r>
      <w:r>
        <w:br/>
      </w:r>
      <w:r>
        <w:rPr>
          <w:rFonts w:ascii="Times New Roman"/>
          <w:b w:val="false"/>
          <w:i w:val="false"/>
          <w:color w:val="000000"/>
          <w:sz w:val="28"/>
        </w:rPr>
        <w:t xml:space="preserve">
без проекта тенге/  0,640  0,640  0,640  0,640  0,640  0,640  0,640 </w:t>
      </w:r>
      <w:r>
        <w:br/>
      </w:r>
      <w:r>
        <w:rPr>
          <w:rFonts w:ascii="Times New Roman"/>
          <w:b w:val="false"/>
          <w:i w:val="false"/>
          <w:color w:val="000000"/>
          <w:sz w:val="28"/>
        </w:rPr>
        <w:t xml:space="preserve">
С-Ю         кВтч </w:t>
      </w:r>
      <w:r>
        <w:br/>
      </w:r>
      <w:r>
        <w:rPr>
          <w:rFonts w:ascii="Times New Roman"/>
          <w:b w:val="false"/>
          <w:i w:val="false"/>
          <w:color w:val="000000"/>
          <w:sz w:val="28"/>
        </w:rPr>
        <w:t xml:space="preserve">
с учетом    тенге/  0,640  0,640  0,640  0,640  0,640  0,640  0,640 </w:t>
      </w:r>
      <w:r>
        <w:br/>
      </w:r>
      <w:r>
        <w:rPr>
          <w:rFonts w:ascii="Times New Roman"/>
          <w:b w:val="false"/>
          <w:i w:val="false"/>
          <w:color w:val="000000"/>
          <w:sz w:val="28"/>
        </w:rPr>
        <w:t xml:space="preserve">
проекта С-Ю кВтч </w:t>
      </w:r>
      <w:r>
        <w:br/>
      </w:r>
      <w:r>
        <w:rPr>
          <w:rFonts w:ascii="Times New Roman"/>
          <w:b w:val="false"/>
          <w:i w:val="false"/>
          <w:color w:val="000000"/>
          <w:sz w:val="28"/>
        </w:rPr>
        <w:t xml:space="preserve">
Тариф на    тенге/  0,029  0,029  0,029  0,029  0,029  0,029  0,029 </w:t>
      </w:r>
      <w:r>
        <w:br/>
      </w:r>
      <w:r>
        <w:rPr>
          <w:rFonts w:ascii="Times New Roman"/>
          <w:b w:val="false"/>
          <w:i w:val="false"/>
          <w:color w:val="000000"/>
          <w:sz w:val="28"/>
        </w:rPr>
        <w:t xml:space="preserve">
диспетчери- кВтч </w:t>
      </w:r>
      <w:r>
        <w:br/>
      </w:r>
      <w:r>
        <w:rPr>
          <w:rFonts w:ascii="Times New Roman"/>
          <w:b w:val="false"/>
          <w:i w:val="false"/>
          <w:color w:val="000000"/>
          <w:sz w:val="28"/>
        </w:rPr>
        <w:t xml:space="preserve">
зацию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без проекта млрд.  23,800 25,078 26,006 26,950 27,908 28,868 29,792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25,837 27,250 28,450 29,562 30,537 31,507 32,440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Операцион-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без проекта млрд.  17,164 17,809 18,374 17,805 18,366 18,935 19,551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18,654 19,357 19,984 19,406 19,980 20,540 21,147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без проекта млрд.   4,110  4,584  4,873  5,971  6,293  6,617  6,888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3,743  4,303  4,774  6,035  6,401  6,782  7,114 </w:t>
      </w:r>
      <w:r>
        <w:br/>
      </w:r>
      <w:r>
        <w:rPr>
          <w:rFonts w:ascii="Times New Roman"/>
          <w:b w:val="false"/>
          <w:i w:val="false"/>
          <w:color w:val="000000"/>
          <w:sz w:val="28"/>
        </w:rPr>
        <w:t xml:space="preserve">
проекта С-Ю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Показатель! ед.  ! 2016 ! 2017 ! 2018 ! 2019 ! 2020 ! 2021 ! 2022 </w:t>
      </w:r>
      <w:r>
        <w:br/>
      </w:r>
      <w:r>
        <w:rPr>
          <w:rFonts w:ascii="Times New Roman"/>
          <w:b w:val="false"/>
          <w:i w:val="false"/>
          <w:color w:val="000000"/>
          <w:sz w:val="28"/>
        </w:rPr>
        <w:t xml:space="preserve">
           ! изм.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Тарифы </w:t>
      </w:r>
      <w:r>
        <w:br/>
      </w:r>
      <w:r>
        <w:rPr>
          <w:rFonts w:ascii="Times New Roman"/>
          <w:b w:val="false"/>
          <w:i w:val="false"/>
          <w:color w:val="000000"/>
          <w:sz w:val="28"/>
        </w:rPr>
        <w:t xml:space="preserve">
Тарифы на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эл/энергии </w:t>
      </w:r>
      <w:r>
        <w:br/>
      </w:r>
      <w:r>
        <w:rPr>
          <w:rFonts w:ascii="Times New Roman"/>
          <w:b w:val="false"/>
          <w:i w:val="false"/>
          <w:color w:val="000000"/>
          <w:sz w:val="28"/>
        </w:rPr>
        <w:t xml:space="preserve">
без проекта тенге/  0,640  0,640  0,640  0,640  0,640  0,640  0,640 </w:t>
      </w:r>
      <w:r>
        <w:br/>
      </w:r>
      <w:r>
        <w:rPr>
          <w:rFonts w:ascii="Times New Roman"/>
          <w:b w:val="false"/>
          <w:i w:val="false"/>
          <w:color w:val="000000"/>
          <w:sz w:val="28"/>
        </w:rPr>
        <w:t xml:space="preserve">
С-Ю         кВтч </w:t>
      </w:r>
      <w:r>
        <w:br/>
      </w:r>
      <w:r>
        <w:rPr>
          <w:rFonts w:ascii="Times New Roman"/>
          <w:b w:val="false"/>
          <w:i w:val="false"/>
          <w:color w:val="000000"/>
          <w:sz w:val="28"/>
        </w:rPr>
        <w:t xml:space="preserve">
с учетом    тенге/  0,640  0,640  0,640  0,640  0,640  0,640  0,640 </w:t>
      </w:r>
      <w:r>
        <w:br/>
      </w:r>
      <w:r>
        <w:rPr>
          <w:rFonts w:ascii="Times New Roman"/>
          <w:b w:val="false"/>
          <w:i w:val="false"/>
          <w:color w:val="000000"/>
          <w:sz w:val="28"/>
        </w:rPr>
        <w:t xml:space="preserve">
проекта С-Ю кВтч </w:t>
      </w:r>
      <w:r>
        <w:br/>
      </w:r>
      <w:r>
        <w:rPr>
          <w:rFonts w:ascii="Times New Roman"/>
          <w:b w:val="false"/>
          <w:i w:val="false"/>
          <w:color w:val="000000"/>
          <w:sz w:val="28"/>
        </w:rPr>
        <w:t xml:space="preserve">
Тариф на    тенге/  0,029  0,029  0,029  0,029  0,029  0,029  0,029 </w:t>
      </w:r>
      <w:r>
        <w:br/>
      </w:r>
      <w:r>
        <w:rPr>
          <w:rFonts w:ascii="Times New Roman"/>
          <w:b w:val="false"/>
          <w:i w:val="false"/>
          <w:color w:val="000000"/>
          <w:sz w:val="28"/>
        </w:rPr>
        <w:t xml:space="preserve">
диспетчери- кВтч </w:t>
      </w:r>
      <w:r>
        <w:br/>
      </w:r>
      <w:r>
        <w:rPr>
          <w:rFonts w:ascii="Times New Roman"/>
          <w:b w:val="false"/>
          <w:i w:val="false"/>
          <w:color w:val="000000"/>
          <w:sz w:val="28"/>
        </w:rPr>
        <w:t xml:space="preserve">
зацию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без проекта млрд.  30,667 31,506 32,385 33,221 34,461 35,182 35,878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33,507 34,356 35,245 36,090 37,341 38,277 38,988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Операцион-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без проекта млрд.  20,146 20,790 21,107 21,775 22,491 23,226 23,988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21,733 22,368 22,676 23,335 24,043 24,769 25,522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без проекта млрд.   7,147  7,333  7,783  7,964  8,379  8,369  8,323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7,563  7,817  8,337  8,593  9,309  9,456  9,426 </w:t>
      </w:r>
      <w:r>
        <w:br/>
      </w:r>
      <w:r>
        <w:rPr>
          <w:rFonts w:ascii="Times New Roman"/>
          <w:b w:val="false"/>
          <w:i w:val="false"/>
          <w:color w:val="000000"/>
          <w:sz w:val="28"/>
        </w:rPr>
        <w:t xml:space="preserve">
проекта С-Ю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3-х проводном исполнении </w:t>
      </w:r>
    </w:p>
    <w:bookmarkStart w:name="z44" w:id="45"/>
    <w:p>
      <w:pPr>
        <w:spacing w:after="0"/>
        <w:ind w:left="0"/>
        <w:jc w:val="both"/>
      </w:pPr>
      <w:r>
        <w:rPr>
          <w:rFonts w:ascii="Times New Roman"/>
          <w:b w:val="false"/>
          <w:i w:val="false"/>
          <w:color w:val="000000"/>
          <w:sz w:val="28"/>
        </w:rPr>
        <w:t xml:space="preserve">
                                                 Приложение 14.б. </w:t>
      </w:r>
    </w:p>
    <w:bookmarkEnd w:id="45"/>
    <w:p>
      <w:pPr>
        <w:spacing w:after="0"/>
        <w:ind w:left="0"/>
        <w:jc w:val="both"/>
      </w:pPr>
      <w:r>
        <w:rPr>
          <w:rFonts w:ascii="Times New Roman"/>
          <w:b/>
          <w:i w:val="false"/>
          <w:color w:val="000000"/>
          <w:sz w:val="28"/>
        </w:rPr>
        <w:t xml:space="preserve">         Основные финансово-экономические показатели </w:t>
      </w:r>
      <w:r>
        <w:br/>
      </w:r>
      <w:r>
        <w:rPr>
          <w:rFonts w:ascii="Times New Roman"/>
          <w:b w:val="false"/>
          <w:i w:val="false"/>
          <w:color w:val="000000"/>
          <w:sz w:val="28"/>
        </w:rPr>
        <w:t>
</w:t>
      </w:r>
      <w:r>
        <w:rPr>
          <w:rFonts w:ascii="Times New Roman"/>
          <w:b/>
          <w:i w:val="false"/>
          <w:color w:val="000000"/>
          <w:sz w:val="28"/>
        </w:rPr>
        <w:t xml:space="preserve">                         АО "KEGOC"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Показатель! ед.  ! 2002 ! 2003 ! 2004 ! 2005 ! 2006 ! 2007 ! 2008 </w:t>
      </w:r>
      <w:r>
        <w:br/>
      </w:r>
      <w:r>
        <w:rPr>
          <w:rFonts w:ascii="Times New Roman"/>
          <w:b w:val="false"/>
          <w:i w:val="false"/>
          <w:color w:val="000000"/>
          <w:sz w:val="28"/>
        </w:rPr>
        <w:t xml:space="preserve">
           ! изм.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Тарифы </w:t>
      </w:r>
      <w:r>
        <w:br/>
      </w:r>
      <w:r>
        <w:rPr>
          <w:rFonts w:ascii="Times New Roman"/>
          <w:b w:val="false"/>
          <w:i w:val="false"/>
          <w:color w:val="000000"/>
          <w:sz w:val="28"/>
        </w:rPr>
        <w:t xml:space="preserve">
Тарифы на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эл/энергии </w:t>
      </w:r>
      <w:r>
        <w:br/>
      </w:r>
      <w:r>
        <w:rPr>
          <w:rFonts w:ascii="Times New Roman"/>
          <w:b w:val="false"/>
          <w:i w:val="false"/>
          <w:color w:val="000000"/>
          <w:sz w:val="28"/>
        </w:rPr>
        <w:t xml:space="preserve">
без проекта тенге/  0,460  0,535  0,610  0,640  0,640  0,640  0,640 </w:t>
      </w:r>
      <w:r>
        <w:br/>
      </w:r>
      <w:r>
        <w:rPr>
          <w:rFonts w:ascii="Times New Roman"/>
          <w:b w:val="false"/>
          <w:i w:val="false"/>
          <w:color w:val="000000"/>
          <w:sz w:val="28"/>
        </w:rPr>
        <w:t xml:space="preserve">
С-Ю         кВтч </w:t>
      </w:r>
      <w:r>
        <w:br/>
      </w:r>
      <w:r>
        <w:rPr>
          <w:rFonts w:ascii="Times New Roman"/>
          <w:b w:val="false"/>
          <w:i w:val="false"/>
          <w:color w:val="000000"/>
          <w:sz w:val="28"/>
        </w:rPr>
        <w:t xml:space="preserve">
с учетом    тенге/  0,460  0,535  0,610  0,640  0,640  0,640  0,640 </w:t>
      </w:r>
      <w:r>
        <w:br/>
      </w:r>
      <w:r>
        <w:rPr>
          <w:rFonts w:ascii="Times New Roman"/>
          <w:b w:val="false"/>
          <w:i w:val="false"/>
          <w:color w:val="000000"/>
          <w:sz w:val="28"/>
        </w:rPr>
        <w:t xml:space="preserve">
проекта С-Ю кВтч </w:t>
      </w:r>
      <w:r>
        <w:br/>
      </w:r>
      <w:r>
        <w:rPr>
          <w:rFonts w:ascii="Times New Roman"/>
          <w:b w:val="false"/>
          <w:i w:val="false"/>
          <w:color w:val="000000"/>
          <w:sz w:val="28"/>
        </w:rPr>
        <w:t xml:space="preserve">
Тариф на    тенге/  0,029  0,029  0,029  0,029  0,029  0,029  0,029 </w:t>
      </w:r>
      <w:r>
        <w:br/>
      </w:r>
      <w:r>
        <w:rPr>
          <w:rFonts w:ascii="Times New Roman"/>
          <w:b w:val="false"/>
          <w:i w:val="false"/>
          <w:color w:val="000000"/>
          <w:sz w:val="28"/>
        </w:rPr>
        <w:t xml:space="preserve">
диспетчери- кВтч </w:t>
      </w:r>
      <w:r>
        <w:br/>
      </w:r>
      <w:r>
        <w:rPr>
          <w:rFonts w:ascii="Times New Roman"/>
          <w:b w:val="false"/>
          <w:i w:val="false"/>
          <w:color w:val="000000"/>
          <w:sz w:val="28"/>
        </w:rPr>
        <w:t xml:space="preserve">
зацию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без проекта млрд.  12,659 14,659 17,267 18,650 20,232 21,363 22,501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12,659 14,659 17,267 18,970 20,614 21,748 24,505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Операцион-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без проекта млрд.  12,532 13,714 15,779 16,802 17,227 17,631 17,963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12,532 14,220 15,891 17,383 18,259 18,909 19,579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без проекта млрд.   0,117  0,570  0,587  0,766  1,498  2,027  2,615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0,117  0,216  0,344  0,306  0,533  0,712  2,037 </w:t>
      </w:r>
      <w:r>
        <w:br/>
      </w:r>
      <w:r>
        <w:rPr>
          <w:rFonts w:ascii="Times New Roman"/>
          <w:b w:val="false"/>
          <w:i w:val="false"/>
          <w:color w:val="000000"/>
          <w:sz w:val="28"/>
        </w:rPr>
        <w:t xml:space="preserve">
проекта С-Ю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Показатель! ед.  ! 2009 ! 2010 ! 2011 ! 2012 ! 2013 ! 2014 ! 2015 </w:t>
      </w:r>
      <w:r>
        <w:br/>
      </w:r>
      <w:r>
        <w:rPr>
          <w:rFonts w:ascii="Times New Roman"/>
          <w:b w:val="false"/>
          <w:i w:val="false"/>
          <w:color w:val="000000"/>
          <w:sz w:val="28"/>
        </w:rPr>
        <w:t xml:space="preserve">
           ! изм.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Тарифы </w:t>
      </w:r>
      <w:r>
        <w:br/>
      </w:r>
      <w:r>
        <w:rPr>
          <w:rFonts w:ascii="Times New Roman"/>
          <w:b w:val="false"/>
          <w:i w:val="false"/>
          <w:color w:val="000000"/>
          <w:sz w:val="28"/>
        </w:rPr>
        <w:t xml:space="preserve">
Тарифы на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эл/энергии </w:t>
      </w:r>
      <w:r>
        <w:br/>
      </w:r>
      <w:r>
        <w:rPr>
          <w:rFonts w:ascii="Times New Roman"/>
          <w:b w:val="false"/>
          <w:i w:val="false"/>
          <w:color w:val="000000"/>
          <w:sz w:val="28"/>
        </w:rPr>
        <w:t xml:space="preserve">
без проекта тенге/  0,640  0,640  0,640  0,640  0,640  0,640  0,640 </w:t>
      </w:r>
      <w:r>
        <w:br/>
      </w:r>
      <w:r>
        <w:rPr>
          <w:rFonts w:ascii="Times New Roman"/>
          <w:b w:val="false"/>
          <w:i w:val="false"/>
          <w:color w:val="000000"/>
          <w:sz w:val="28"/>
        </w:rPr>
        <w:t xml:space="preserve">
С-Ю         кВтч </w:t>
      </w:r>
      <w:r>
        <w:br/>
      </w:r>
      <w:r>
        <w:rPr>
          <w:rFonts w:ascii="Times New Roman"/>
          <w:b w:val="false"/>
          <w:i w:val="false"/>
          <w:color w:val="000000"/>
          <w:sz w:val="28"/>
        </w:rPr>
        <w:t xml:space="preserve">
с учетом    тенге/  0,640  0,640  0,640  0,640  0,640  0,640  0,640 </w:t>
      </w:r>
      <w:r>
        <w:br/>
      </w:r>
      <w:r>
        <w:rPr>
          <w:rFonts w:ascii="Times New Roman"/>
          <w:b w:val="false"/>
          <w:i w:val="false"/>
          <w:color w:val="000000"/>
          <w:sz w:val="28"/>
        </w:rPr>
        <w:t xml:space="preserve">
проекта С-Ю кВтч </w:t>
      </w:r>
      <w:r>
        <w:br/>
      </w:r>
      <w:r>
        <w:rPr>
          <w:rFonts w:ascii="Times New Roman"/>
          <w:b w:val="false"/>
          <w:i w:val="false"/>
          <w:color w:val="000000"/>
          <w:sz w:val="28"/>
        </w:rPr>
        <w:t xml:space="preserve">
Тариф на    тенге/  0,029  0,029  0,029  0,029  0,029  0,029  0,029 </w:t>
      </w:r>
      <w:r>
        <w:br/>
      </w:r>
      <w:r>
        <w:rPr>
          <w:rFonts w:ascii="Times New Roman"/>
          <w:b w:val="false"/>
          <w:i w:val="false"/>
          <w:color w:val="000000"/>
          <w:sz w:val="28"/>
        </w:rPr>
        <w:t xml:space="preserve">
диспетчери- кВтч </w:t>
      </w:r>
      <w:r>
        <w:br/>
      </w:r>
      <w:r>
        <w:rPr>
          <w:rFonts w:ascii="Times New Roman"/>
          <w:b w:val="false"/>
          <w:i w:val="false"/>
          <w:color w:val="000000"/>
          <w:sz w:val="28"/>
        </w:rPr>
        <w:t xml:space="preserve">
зацию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без проекта млрд.  23,800 25,078 26,006 26,950 27,908 28,868 29,792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25,837 27,250 28,450 29,562 30,705 31,771 32,704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Операцион-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без проекта млрд.  17,164 17,809 18,374 17,805 18,366 18,935 19,551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18,769 19,474 20,103 19,525 20,100 20,659 21,265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без проекта млрд.   4,110  4,584  4,873  5,971  6,293  6,617  6,888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3,595  4,157  4,630  5,894  6,381  6,834  7,170 </w:t>
      </w:r>
      <w:r>
        <w:br/>
      </w:r>
      <w:r>
        <w:rPr>
          <w:rFonts w:ascii="Times New Roman"/>
          <w:b w:val="false"/>
          <w:i w:val="false"/>
          <w:color w:val="000000"/>
          <w:sz w:val="28"/>
        </w:rPr>
        <w:t xml:space="preserve">
проекта С-Ю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Показатель! ед.  ! 2016 ! 2017 ! 2018 ! 2019 ! 2020 ! 2021 ! 2022 </w:t>
      </w:r>
      <w:r>
        <w:br/>
      </w:r>
      <w:r>
        <w:rPr>
          <w:rFonts w:ascii="Times New Roman"/>
          <w:b w:val="false"/>
          <w:i w:val="false"/>
          <w:color w:val="000000"/>
          <w:sz w:val="28"/>
        </w:rPr>
        <w:t xml:space="preserve">
           ! изм. !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Тарифы </w:t>
      </w:r>
      <w:r>
        <w:br/>
      </w:r>
      <w:r>
        <w:rPr>
          <w:rFonts w:ascii="Times New Roman"/>
          <w:b w:val="false"/>
          <w:i w:val="false"/>
          <w:color w:val="000000"/>
          <w:sz w:val="28"/>
        </w:rPr>
        <w:t xml:space="preserve">
Тарифы на </w:t>
      </w:r>
      <w:r>
        <w:br/>
      </w:r>
      <w:r>
        <w:rPr>
          <w:rFonts w:ascii="Times New Roman"/>
          <w:b w:val="false"/>
          <w:i w:val="false"/>
          <w:color w:val="000000"/>
          <w:sz w:val="28"/>
        </w:rPr>
        <w:t xml:space="preserve">
передачу </w:t>
      </w:r>
      <w:r>
        <w:br/>
      </w:r>
      <w:r>
        <w:rPr>
          <w:rFonts w:ascii="Times New Roman"/>
          <w:b w:val="false"/>
          <w:i w:val="false"/>
          <w:color w:val="000000"/>
          <w:sz w:val="28"/>
        </w:rPr>
        <w:t xml:space="preserve">
эл/энергии </w:t>
      </w:r>
      <w:r>
        <w:br/>
      </w:r>
      <w:r>
        <w:rPr>
          <w:rFonts w:ascii="Times New Roman"/>
          <w:b w:val="false"/>
          <w:i w:val="false"/>
          <w:color w:val="000000"/>
          <w:sz w:val="28"/>
        </w:rPr>
        <w:t xml:space="preserve">
без проекта тенге/  0,640  0,640  0,640  0,640  0,640  0,640  0,640 </w:t>
      </w:r>
      <w:r>
        <w:br/>
      </w:r>
      <w:r>
        <w:rPr>
          <w:rFonts w:ascii="Times New Roman"/>
          <w:b w:val="false"/>
          <w:i w:val="false"/>
          <w:color w:val="000000"/>
          <w:sz w:val="28"/>
        </w:rPr>
        <w:t xml:space="preserve">
С-Ю         кВтч </w:t>
      </w:r>
      <w:r>
        <w:br/>
      </w:r>
      <w:r>
        <w:rPr>
          <w:rFonts w:ascii="Times New Roman"/>
          <w:b w:val="false"/>
          <w:i w:val="false"/>
          <w:color w:val="000000"/>
          <w:sz w:val="28"/>
        </w:rPr>
        <w:t xml:space="preserve">
с учетом    тенге/  0,640  0,640  0,640  0,640  0,640  0,640  0,640 </w:t>
      </w:r>
      <w:r>
        <w:br/>
      </w:r>
      <w:r>
        <w:rPr>
          <w:rFonts w:ascii="Times New Roman"/>
          <w:b w:val="false"/>
          <w:i w:val="false"/>
          <w:color w:val="000000"/>
          <w:sz w:val="28"/>
        </w:rPr>
        <w:t xml:space="preserve">
проекта С-Ю кВтч </w:t>
      </w:r>
      <w:r>
        <w:br/>
      </w:r>
      <w:r>
        <w:rPr>
          <w:rFonts w:ascii="Times New Roman"/>
          <w:b w:val="false"/>
          <w:i w:val="false"/>
          <w:color w:val="000000"/>
          <w:sz w:val="28"/>
        </w:rPr>
        <w:t xml:space="preserve">
Тариф на    тенге/  0,029  0,029  0,029  0,029  0,029  0,029  0,029 </w:t>
      </w:r>
      <w:r>
        <w:br/>
      </w:r>
      <w:r>
        <w:rPr>
          <w:rFonts w:ascii="Times New Roman"/>
          <w:b w:val="false"/>
          <w:i w:val="false"/>
          <w:color w:val="000000"/>
          <w:sz w:val="28"/>
        </w:rPr>
        <w:t xml:space="preserve">
диспетчери- кВтч </w:t>
      </w:r>
      <w:r>
        <w:br/>
      </w:r>
      <w:r>
        <w:rPr>
          <w:rFonts w:ascii="Times New Roman"/>
          <w:b w:val="false"/>
          <w:i w:val="false"/>
          <w:color w:val="000000"/>
          <w:sz w:val="28"/>
        </w:rPr>
        <w:t xml:space="preserve">
зацию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без проекта млрд.  30,667 31,506 32,385 33,221 34,461 35,182 35,878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33,771 34,620 35,509 36,354 37,605 38,541 39,252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Операцион- </w:t>
      </w:r>
      <w:r>
        <w:br/>
      </w:r>
      <w:r>
        <w:rPr>
          <w:rFonts w:ascii="Times New Roman"/>
          <w:b w:val="false"/>
          <w:i w:val="false"/>
          <w:color w:val="000000"/>
          <w:sz w:val="28"/>
        </w:rPr>
        <w:t xml:space="preserve">
ные расходы </w:t>
      </w:r>
      <w:r>
        <w:br/>
      </w:r>
      <w:r>
        <w:rPr>
          <w:rFonts w:ascii="Times New Roman"/>
          <w:b w:val="false"/>
          <w:i w:val="false"/>
          <w:color w:val="000000"/>
          <w:sz w:val="28"/>
        </w:rPr>
        <w:t xml:space="preserve">
без проекта млрд.  20,146 20,790 21,107 21,775 22,491 23,226 23,988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21,851 22,485 22,792 23,451 24,158 24,883 25,636 </w:t>
      </w:r>
      <w:r>
        <w:br/>
      </w:r>
      <w:r>
        <w:rPr>
          <w:rFonts w:ascii="Times New Roman"/>
          <w:b w:val="false"/>
          <w:i w:val="false"/>
          <w:color w:val="000000"/>
          <w:sz w:val="28"/>
        </w:rPr>
        <w:t xml:space="preserve">
проекта С-Ю тенге </w:t>
      </w:r>
    </w:p>
    <w:p>
      <w:pPr>
        <w:spacing w:after="0"/>
        <w:ind w:left="0"/>
        <w:jc w:val="both"/>
      </w:pPr>
      <w:r>
        <w:rPr>
          <w:rFonts w:ascii="Times New Roman"/>
          <w:b w:val="false"/>
          <w:i w:val="false"/>
          <w:color w:val="000000"/>
          <w:sz w:val="28"/>
        </w:rPr>
        <w:t xml:space="preserve">Финансовый </w:t>
      </w:r>
      <w:r>
        <w:br/>
      </w:r>
      <w:r>
        <w:rPr>
          <w:rFonts w:ascii="Times New Roman"/>
          <w:b w:val="false"/>
          <w:i w:val="false"/>
          <w:color w:val="000000"/>
          <w:sz w:val="28"/>
        </w:rPr>
        <w:t xml:space="preserve">
результат </w:t>
      </w:r>
      <w:r>
        <w:br/>
      </w:r>
      <w:r>
        <w:rPr>
          <w:rFonts w:ascii="Times New Roman"/>
          <w:b w:val="false"/>
          <w:i w:val="false"/>
          <w:color w:val="000000"/>
          <w:sz w:val="28"/>
        </w:rPr>
        <w:t xml:space="preserve">
без проекта млрд.   7,147  7,333  7,783  7,964  8,379  8,369  8,323 </w:t>
      </w:r>
      <w:r>
        <w:br/>
      </w:r>
      <w:r>
        <w:rPr>
          <w:rFonts w:ascii="Times New Roman"/>
          <w:b w:val="false"/>
          <w:i w:val="false"/>
          <w:color w:val="000000"/>
          <w:sz w:val="28"/>
        </w:rPr>
        <w:t xml:space="preserve">
С-Ю         тенге </w:t>
      </w:r>
      <w:r>
        <w:br/>
      </w:r>
      <w:r>
        <w:rPr>
          <w:rFonts w:ascii="Times New Roman"/>
          <w:b w:val="false"/>
          <w:i w:val="false"/>
          <w:color w:val="000000"/>
          <w:sz w:val="28"/>
        </w:rPr>
        <w:t xml:space="preserve">
с учетом    млрд.   7,624  7,883  8,409  8,671  9,413  9,561  9,531 </w:t>
      </w:r>
      <w:r>
        <w:br/>
      </w:r>
      <w:r>
        <w:rPr>
          <w:rFonts w:ascii="Times New Roman"/>
          <w:b w:val="false"/>
          <w:i w:val="false"/>
          <w:color w:val="000000"/>
          <w:sz w:val="28"/>
        </w:rPr>
        <w:t xml:space="preserve">
проекта С-Ю тенге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4-х проводном исполнении </w:t>
      </w:r>
    </w:p>
    <w:bookmarkStart w:name="z45" w:id="46"/>
    <w:p>
      <w:pPr>
        <w:spacing w:after="0"/>
        <w:ind w:left="0"/>
        <w:jc w:val="both"/>
      </w:pPr>
      <w:r>
        <w:rPr>
          <w:rFonts w:ascii="Times New Roman"/>
          <w:b w:val="false"/>
          <w:i w:val="false"/>
          <w:color w:val="000000"/>
          <w:sz w:val="28"/>
        </w:rPr>
        <w:t xml:space="preserve">
                                                    Приложение 15 </w:t>
      </w:r>
    </w:p>
    <w:bookmarkEnd w:id="46"/>
    <w:p>
      <w:pPr>
        <w:spacing w:after="0"/>
        <w:ind w:left="0"/>
        <w:jc w:val="both"/>
      </w:pPr>
      <w:r>
        <w:rPr>
          <w:rFonts w:ascii="Times New Roman"/>
          <w:b/>
          <w:i w:val="false"/>
          <w:color w:val="000000"/>
          <w:sz w:val="28"/>
        </w:rPr>
        <w:t xml:space="preserve">                    Финансовый результат </w:t>
      </w:r>
      <w:r>
        <w:br/>
      </w:r>
      <w:r>
        <w:rPr>
          <w:rFonts w:ascii="Times New Roman"/>
          <w:b w:val="false"/>
          <w:i w:val="false"/>
          <w:color w:val="000000"/>
          <w:sz w:val="28"/>
        </w:rPr>
        <w:t xml:space="preserve">
                    (См. бумажный вариант) </w:t>
      </w:r>
    </w:p>
    <w:bookmarkStart w:name="z46" w:id="47"/>
    <w:p>
      <w:pPr>
        <w:spacing w:after="0"/>
        <w:ind w:left="0"/>
        <w:jc w:val="both"/>
      </w:pPr>
      <w:r>
        <w:rPr>
          <w:rFonts w:ascii="Times New Roman"/>
          <w:b w:val="false"/>
          <w:i w:val="false"/>
          <w:color w:val="000000"/>
          <w:sz w:val="28"/>
        </w:rPr>
        <w:t xml:space="preserve">
                                                   Приложение 16.а. </w:t>
      </w:r>
    </w:p>
    <w:bookmarkEnd w:id="47"/>
    <w:p>
      <w:pPr>
        <w:spacing w:after="0"/>
        <w:ind w:left="0"/>
        <w:jc w:val="both"/>
      </w:pPr>
      <w:r>
        <w:rPr>
          <w:rFonts w:ascii="Times New Roman"/>
          <w:b/>
          <w:i w:val="false"/>
          <w:color w:val="000000"/>
          <w:sz w:val="28"/>
        </w:rPr>
        <w:t xml:space="preserve">             Чистая приведенная стоимость (NPV) </w:t>
      </w:r>
      <w:r>
        <w:br/>
      </w:r>
      <w:r>
        <w:rPr>
          <w:rFonts w:ascii="Times New Roman"/>
          <w:b w:val="false"/>
          <w:i w:val="false"/>
          <w:color w:val="000000"/>
          <w:sz w:val="28"/>
        </w:rPr>
        <w:t>
</w:t>
      </w:r>
      <w:r>
        <w:rPr>
          <w:rFonts w:ascii="Times New Roman"/>
          <w:b/>
          <w:i w:val="false"/>
          <w:color w:val="000000"/>
          <w:sz w:val="28"/>
        </w:rPr>
        <w:t xml:space="preserve">                денежных потоков АО "KEGOC"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Денежный поток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денежный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без проекта С-Ю   0,027  0,034  1,435  1,521  3,435  3,877   4,340 </w:t>
      </w:r>
      <w:r>
        <w:br/>
      </w:r>
      <w:r>
        <w:rPr>
          <w:rFonts w:ascii="Times New Roman"/>
          <w:b w:val="false"/>
          <w:i w:val="false"/>
          <w:color w:val="000000"/>
          <w:sz w:val="28"/>
        </w:rPr>
        <w:t xml:space="preserve">
с учетом проекта  0,027 -0,751  0,372  0,087  1,423  1,466   0,237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кумулятивный ЧДП* </w:t>
      </w:r>
      <w:r>
        <w:br/>
      </w:r>
      <w:r>
        <w:rPr>
          <w:rFonts w:ascii="Times New Roman"/>
          <w:b w:val="false"/>
          <w:i w:val="false"/>
          <w:color w:val="000000"/>
          <w:sz w:val="28"/>
        </w:rPr>
        <w:t xml:space="preserve">
без проекта С-Ю   2,472  2,505  3,940  5,461  8,896 12,773  17,112 </w:t>
      </w:r>
      <w:r>
        <w:br/>
      </w:r>
      <w:r>
        <w:rPr>
          <w:rFonts w:ascii="Times New Roman"/>
          <w:b w:val="false"/>
          <w:i w:val="false"/>
          <w:color w:val="000000"/>
          <w:sz w:val="28"/>
        </w:rPr>
        <w:t xml:space="preserve">
с учетом проекта  2,472  1,720  2,092  2,178  3,601  5,067   5,304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i=5%) </w:t>
      </w:r>
      <w:r>
        <w:br/>
      </w:r>
      <w:r>
        <w:rPr>
          <w:rFonts w:ascii="Times New Roman"/>
          <w:b w:val="false"/>
          <w:i w:val="false"/>
          <w:color w:val="000000"/>
          <w:sz w:val="28"/>
        </w:rPr>
        <w:t xml:space="preserve">
без проекта С-Ю   0,027  0,032  1,301  1,314  2,826  3,038   3,238 </w:t>
      </w:r>
      <w:r>
        <w:br/>
      </w:r>
      <w:r>
        <w:rPr>
          <w:rFonts w:ascii="Times New Roman"/>
          <w:b w:val="false"/>
          <w:i w:val="false"/>
          <w:color w:val="000000"/>
          <w:sz w:val="28"/>
        </w:rPr>
        <w:t xml:space="preserve">
с учетом проекта  0,027 -0,715  0,337  0,075  1,170  1,149   0,177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i=5%) </w:t>
      </w:r>
      <w:r>
        <w:br/>
      </w:r>
      <w:r>
        <w:rPr>
          <w:rFonts w:ascii="Times New Roman"/>
          <w:b w:val="false"/>
          <w:i w:val="false"/>
          <w:color w:val="000000"/>
          <w:sz w:val="28"/>
        </w:rPr>
        <w:t xml:space="preserve">
без проекта С-Ю   2,472  2,504  3,805  5,119  7,945 10,982  14,221 </w:t>
      </w:r>
      <w:r>
        <w:br/>
      </w:r>
      <w:r>
        <w:rPr>
          <w:rFonts w:ascii="Times New Roman"/>
          <w:b w:val="false"/>
          <w:i w:val="false"/>
          <w:color w:val="000000"/>
          <w:sz w:val="28"/>
        </w:rPr>
        <w:t xml:space="preserve">
с учетом проекта  2,472  1,756  2,093  2,168  3,338  4,487   4,664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i=7%) </w:t>
      </w:r>
      <w:r>
        <w:br/>
      </w:r>
      <w:r>
        <w:rPr>
          <w:rFonts w:ascii="Times New Roman"/>
          <w:b w:val="false"/>
          <w:i w:val="false"/>
          <w:color w:val="000000"/>
          <w:sz w:val="28"/>
        </w:rPr>
        <w:t xml:space="preserve">
без проекта С-Ю   0,027  0,032  1,253  1,241  2,620  2,764   2,892 </w:t>
      </w:r>
      <w:r>
        <w:br/>
      </w:r>
      <w:r>
        <w:rPr>
          <w:rFonts w:ascii="Times New Roman"/>
          <w:b w:val="false"/>
          <w:i w:val="false"/>
          <w:color w:val="000000"/>
          <w:sz w:val="28"/>
        </w:rPr>
        <w:t xml:space="preserve">
с учетом проекта  0,027 -0,702  0,325  0,071  1,085  1,045   0,158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i=7%) </w:t>
      </w:r>
      <w:r>
        <w:br/>
      </w:r>
      <w:r>
        <w:rPr>
          <w:rFonts w:ascii="Times New Roman"/>
          <w:b w:val="false"/>
          <w:i w:val="false"/>
          <w:color w:val="000000"/>
          <w:sz w:val="28"/>
        </w:rPr>
        <w:t xml:space="preserve">
без проекта С-Ю   2,472  2,503  3,756  4,998  7,618 10,382  13,274 </w:t>
      </w:r>
      <w:r>
        <w:br/>
      </w:r>
      <w:r>
        <w:rPr>
          <w:rFonts w:ascii="Times New Roman"/>
          <w:b w:val="false"/>
          <w:i w:val="false"/>
          <w:color w:val="000000"/>
          <w:sz w:val="28"/>
        </w:rPr>
        <w:t xml:space="preserve">
с учетом проекта  2,472  1,770  2,094  2,165  3,250  4,295   4,453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i=9%) </w:t>
      </w:r>
      <w:r>
        <w:br/>
      </w:r>
      <w:r>
        <w:rPr>
          <w:rFonts w:ascii="Times New Roman"/>
          <w:b w:val="false"/>
          <w:i w:val="false"/>
          <w:color w:val="000000"/>
          <w:sz w:val="28"/>
        </w:rPr>
        <w:t xml:space="preserve">
без проекта С-Ю   0,027  0,031  1,208  1,174  2,433  2,520   2,588 </w:t>
      </w:r>
      <w:r>
        <w:br/>
      </w:r>
      <w:r>
        <w:rPr>
          <w:rFonts w:ascii="Times New Roman"/>
          <w:b w:val="false"/>
          <w:i w:val="false"/>
          <w:color w:val="000000"/>
          <w:sz w:val="28"/>
        </w:rPr>
        <w:t xml:space="preserve">
с учетом проекта  0,027 -0,689  0,313  0,067  1,008  0,953   0,141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i=9%) </w:t>
      </w:r>
      <w:r>
        <w:br/>
      </w:r>
      <w:r>
        <w:rPr>
          <w:rFonts w:ascii="Times New Roman"/>
          <w:b w:val="false"/>
          <w:i w:val="false"/>
          <w:color w:val="000000"/>
          <w:sz w:val="28"/>
        </w:rPr>
        <w:t xml:space="preserve">
без проекта С-Ю   2,472  2,503  3,710  4,884  7,318  9,837  12,425 </w:t>
      </w:r>
      <w:r>
        <w:br/>
      </w:r>
      <w:r>
        <w:rPr>
          <w:rFonts w:ascii="Times New Roman"/>
          <w:b w:val="false"/>
          <w:i w:val="false"/>
          <w:color w:val="000000"/>
          <w:sz w:val="28"/>
        </w:rPr>
        <w:t xml:space="preserve">
с учетом проекта  2,472  1,782  2,095  2,162  3,170  4,123   4,264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Денежный поток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денежный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без проекта С-Ю    4,555  4,977  5,160  5,095  5,355  5,598  5,794 </w:t>
      </w:r>
      <w:r>
        <w:br/>
      </w:r>
      <w:r>
        <w:rPr>
          <w:rFonts w:ascii="Times New Roman"/>
          <w:b w:val="false"/>
          <w:i w:val="false"/>
          <w:color w:val="000000"/>
          <w:sz w:val="28"/>
        </w:rPr>
        <w:t xml:space="preserve">
с учетом проекта   0,159  0,294  0,385  0,277  0,629  0,984  1,298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кумулятивный ЧДП* </w:t>
      </w:r>
      <w:r>
        <w:br/>
      </w:r>
      <w:r>
        <w:rPr>
          <w:rFonts w:ascii="Times New Roman"/>
          <w:b w:val="false"/>
          <w:i w:val="false"/>
          <w:color w:val="000000"/>
          <w:sz w:val="28"/>
        </w:rPr>
        <w:t xml:space="preserve">
без проекта С-Ю   21,667 26,644 31,804 36,900 42,255 47,853 53,647 </w:t>
      </w:r>
      <w:r>
        <w:br/>
      </w:r>
      <w:r>
        <w:rPr>
          <w:rFonts w:ascii="Times New Roman"/>
          <w:b w:val="false"/>
          <w:i w:val="false"/>
          <w:color w:val="000000"/>
          <w:sz w:val="28"/>
        </w:rPr>
        <w:t xml:space="preserve">
с учетом проекта   5,463  5,757  6,142  6,419  7,048  8,032  9,330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i=5%) </w:t>
      </w:r>
      <w:r>
        <w:br/>
      </w:r>
      <w:r>
        <w:rPr>
          <w:rFonts w:ascii="Times New Roman"/>
          <w:b w:val="false"/>
          <w:i w:val="false"/>
          <w:color w:val="000000"/>
          <w:sz w:val="28"/>
        </w:rPr>
        <w:t xml:space="preserve">
без проекта С-Ю    3,237  3,368  3,326  3,128  3,131  3,117  3,073 </w:t>
      </w:r>
      <w:r>
        <w:br/>
      </w:r>
      <w:r>
        <w:rPr>
          <w:rFonts w:ascii="Times New Roman"/>
          <w:b w:val="false"/>
          <w:i w:val="false"/>
          <w:color w:val="000000"/>
          <w:sz w:val="28"/>
        </w:rPr>
        <w:t xml:space="preserve">
с учетом проекта   0,113  0,199  0,248  0,170  0,368  0,548  0,689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i=5%) </w:t>
      </w:r>
      <w:r>
        <w:br/>
      </w:r>
      <w:r>
        <w:rPr>
          <w:rFonts w:ascii="Times New Roman"/>
          <w:b w:val="false"/>
          <w:i w:val="false"/>
          <w:color w:val="000000"/>
          <w:sz w:val="28"/>
        </w:rPr>
        <w:t xml:space="preserve">
без проекта С-Ю   17,458 20,826 24,153 27,281 30,412 33,529 36,602 </w:t>
      </w:r>
      <w:r>
        <w:br/>
      </w:r>
      <w:r>
        <w:rPr>
          <w:rFonts w:ascii="Times New Roman"/>
          <w:b w:val="false"/>
          <w:i w:val="false"/>
          <w:color w:val="000000"/>
          <w:sz w:val="28"/>
        </w:rPr>
        <w:t xml:space="preserve">
с учетом проекта   4,777  4,976  5,224  5,394  5,762  6,310  6,998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i=7%) </w:t>
      </w:r>
      <w:r>
        <w:br/>
      </w:r>
      <w:r>
        <w:rPr>
          <w:rFonts w:ascii="Times New Roman"/>
          <w:b w:val="false"/>
          <w:i w:val="false"/>
          <w:color w:val="000000"/>
          <w:sz w:val="28"/>
        </w:rPr>
        <w:t xml:space="preserve">
без проекта С-Ю    2,837  2,896  2,807  2,590  2,544  2,486  2,404 </w:t>
      </w:r>
      <w:r>
        <w:br/>
      </w:r>
      <w:r>
        <w:rPr>
          <w:rFonts w:ascii="Times New Roman"/>
          <w:b w:val="false"/>
          <w:i w:val="false"/>
          <w:color w:val="000000"/>
          <w:sz w:val="28"/>
        </w:rPr>
        <w:t xml:space="preserve">
с учетом проекта   0,099  0,171  0,209  0,141  0,299  0,437  0,539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i=7%) </w:t>
      </w:r>
      <w:r>
        <w:br/>
      </w:r>
      <w:r>
        <w:rPr>
          <w:rFonts w:ascii="Times New Roman"/>
          <w:b w:val="false"/>
          <w:i w:val="false"/>
          <w:color w:val="000000"/>
          <w:sz w:val="28"/>
        </w:rPr>
        <w:t xml:space="preserve">
без проекта С-Ю   16,111 19,007 21,814 24,404 26,948 29,434 31,838 </w:t>
      </w:r>
      <w:r>
        <w:br/>
      </w:r>
      <w:r>
        <w:rPr>
          <w:rFonts w:ascii="Times New Roman"/>
          <w:b w:val="false"/>
          <w:i w:val="false"/>
          <w:color w:val="000000"/>
          <w:sz w:val="28"/>
        </w:rPr>
        <w:t xml:space="preserve">
с учетом проекта   4,552  4,723  4,933  5,073  5,372  5,809  6,348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i=9%) </w:t>
      </w:r>
      <w:r>
        <w:br/>
      </w:r>
      <w:r>
        <w:rPr>
          <w:rFonts w:ascii="Times New Roman"/>
          <w:b w:val="false"/>
          <w:i w:val="false"/>
          <w:color w:val="000000"/>
          <w:sz w:val="28"/>
        </w:rPr>
        <w:t xml:space="preserve">
без проекта С-Ю    2,492  2,498  2,376  2,152  2,075  1,990  1,890 </w:t>
      </w:r>
      <w:r>
        <w:br/>
      </w:r>
      <w:r>
        <w:rPr>
          <w:rFonts w:ascii="Times New Roman"/>
          <w:b w:val="false"/>
          <w:i w:val="false"/>
          <w:color w:val="000000"/>
          <w:sz w:val="28"/>
        </w:rPr>
        <w:t xml:space="preserve">
с учетом проекта   0,087  0,148  0,177  0,117  0,244  0,350  0,424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i=9%) </w:t>
      </w:r>
      <w:r>
        <w:br/>
      </w:r>
      <w:r>
        <w:rPr>
          <w:rFonts w:ascii="Times New Roman"/>
          <w:b w:val="false"/>
          <w:i w:val="false"/>
          <w:color w:val="000000"/>
          <w:sz w:val="28"/>
        </w:rPr>
        <w:t xml:space="preserve">
без проекта С-Ю   14,917 17,414 19,790 21,943 24,018 26,008 27,898 </w:t>
      </w:r>
      <w:r>
        <w:br/>
      </w:r>
      <w:r>
        <w:rPr>
          <w:rFonts w:ascii="Times New Roman"/>
          <w:b w:val="false"/>
          <w:i w:val="false"/>
          <w:color w:val="000000"/>
          <w:sz w:val="28"/>
        </w:rPr>
        <w:t xml:space="preserve">
с учетом проекта   4,351  4,498  4,676  4,792  5,036  5,386  5,810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Денежный поток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денежный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без проекта С-Ю   6,856  6,932  6,914  6,935 10,971  11,056  11,107 </w:t>
      </w:r>
      <w:r>
        <w:br/>
      </w:r>
      <w:r>
        <w:rPr>
          <w:rFonts w:ascii="Times New Roman"/>
          <w:b w:val="false"/>
          <w:i w:val="false"/>
          <w:color w:val="000000"/>
          <w:sz w:val="28"/>
        </w:rPr>
        <w:t xml:space="preserve">
с учетом проекта  2,616  2,831  3,274  3,789  8,251   8,954   9,406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кумулятивный </w:t>
      </w:r>
      <w:r>
        <w:br/>
      </w:r>
      <w:r>
        <w:rPr>
          <w:rFonts w:ascii="Times New Roman"/>
          <w:b w:val="false"/>
          <w:i w:val="false"/>
          <w:color w:val="000000"/>
          <w:sz w:val="28"/>
        </w:rPr>
        <w:t xml:space="preserve">
ЧДП* </w:t>
      </w:r>
      <w:r>
        <w:br/>
      </w:r>
      <w:r>
        <w:rPr>
          <w:rFonts w:ascii="Times New Roman"/>
          <w:b w:val="false"/>
          <w:i w:val="false"/>
          <w:color w:val="000000"/>
          <w:sz w:val="28"/>
        </w:rPr>
        <w:t xml:space="preserve">
без проекта С-Ю  60,503 67,435 74,349 81,285 92,256 103,312 114,419 </w:t>
      </w:r>
      <w:r>
        <w:br/>
      </w:r>
      <w:r>
        <w:rPr>
          <w:rFonts w:ascii="Times New Roman"/>
          <w:b w:val="false"/>
          <w:i w:val="false"/>
          <w:color w:val="000000"/>
          <w:sz w:val="28"/>
        </w:rPr>
        <w:t xml:space="preserve">
с учетом проекта 11,947 14,776 18,052 21,840 30,092  39,046  48,451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i=5%) </w:t>
      </w:r>
      <w:r>
        <w:br/>
      </w:r>
      <w:r>
        <w:rPr>
          <w:rFonts w:ascii="Times New Roman"/>
          <w:b w:val="false"/>
          <w:i w:val="false"/>
          <w:color w:val="000000"/>
          <w:sz w:val="28"/>
        </w:rPr>
        <w:t xml:space="preserve">
без проекта С-Ю   3,463  3,335  3,167  3,026  4,559   4,375   4,186 </w:t>
      </w:r>
      <w:r>
        <w:br/>
      </w:r>
      <w:r>
        <w:rPr>
          <w:rFonts w:ascii="Times New Roman"/>
          <w:b w:val="false"/>
          <w:i w:val="false"/>
          <w:color w:val="000000"/>
          <w:sz w:val="28"/>
        </w:rPr>
        <w:t xml:space="preserve">
с учетом проекта  1,321  1,362  1,500  1,653  3,429   3,543   3,545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i=5%) </w:t>
      </w:r>
      <w:r>
        <w:br/>
      </w:r>
      <w:r>
        <w:rPr>
          <w:rFonts w:ascii="Times New Roman"/>
          <w:b w:val="false"/>
          <w:i w:val="false"/>
          <w:color w:val="000000"/>
          <w:sz w:val="28"/>
        </w:rPr>
        <w:t xml:space="preserve">
без проекта С-Ю  40,065 43,399 46,566 49,592 54,151  58,526  62,712 </w:t>
      </w:r>
      <w:r>
        <w:br/>
      </w:r>
      <w:r>
        <w:rPr>
          <w:rFonts w:ascii="Times New Roman"/>
          <w:b w:val="false"/>
          <w:i w:val="false"/>
          <w:color w:val="000000"/>
          <w:sz w:val="28"/>
        </w:rPr>
        <w:t xml:space="preserve">
с учетом проекта  8,320  9,681 11,181 12,834 16,263  19,806  23,351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i=7%) </w:t>
      </w:r>
      <w:r>
        <w:br/>
      </w:r>
      <w:r>
        <w:rPr>
          <w:rFonts w:ascii="Times New Roman"/>
          <w:b w:val="false"/>
          <w:i w:val="false"/>
          <w:color w:val="000000"/>
          <w:sz w:val="28"/>
        </w:rPr>
        <w:t xml:space="preserve">
без проекта С-Ю   2,659  2,513  2,342  2,196  3,246   3,057   2,870 </w:t>
      </w:r>
      <w:r>
        <w:br/>
      </w:r>
      <w:r>
        <w:rPr>
          <w:rFonts w:ascii="Times New Roman"/>
          <w:b w:val="false"/>
          <w:i w:val="false"/>
          <w:color w:val="000000"/>
          <w:sz w:val="28"/>
        </w:rPr>
        <w:t xml:space="preserve">
с учетом проекта  1,015  1,026  1,109  1,199  2,441   2,476   2,431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i=7%) </w:t>
      </w:r>
      <w:r>
        <w:br/>
      </w:r>
      <w:r>
        <w:rPr>
          <w:rFonts w:ascii="Times New Roman"/>
          <w:b w:val="false"/>
          <w:i w:val="false"/>
          <w:color w:val="000000"/>
          <w:sz w:val="28"/>
        </w:rPr>
        <w:t xml:space="preserve">
без проекта С-Ю  34,497 37,010 39,352 41,547 44,793  47,850  50,721 </w:t>
      </w:r>
      <w:r>
        <w:br/>
      </w:r>
      <w:r>
        <w:rPr>
          <w:rFonts w:ascii="Times New Roman"/>
          <w:b w:val="false"/>
          <w:i w:val="false"/>
          <w:color w:val="000000"/>
          <w:sz w:val="28"/>
        </w:rPr>
        <w:t xml:space="preserve">
с учетом проекта  7,363  8,389  9,498 10,697 13,138  15,614  18,045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i=9%) </w:t>
      </w:r>
      <w:r>
        <w:br/>
      </w:r>
      <w:r>
        <w:rPr>
          <w:rFonts w:ascii="Times New Roman"/>
          <w:b w:val="false"/>
          <w:i w:val="false"/>
          <w:color w:val="000000"/>
          <w:sz w:val="28"/>
        </w:rPr>
        <w:t xml:space="preserve">
без проекта С-Ю   2,052  1,903  1,741  1,603  2,326   2,150   1,982 </w:t>
      </w:r>
      <w:r>
        <w:br/>
      </w:r>
      <w:r>
        <w:rPr>
          <w:rFonts w:ascii="Times New Roman"/>
          <w:b w:val="false"/>
          <w:i w:val="false"/>
          <w:color w:val="000000"/>
          <w:sz w:val="28"/>
        </w:rPr>
        <w:t xml:space="preserve">
с учетом проекта  0,783  0,777  0,825  0,875  1,749   1,741   1,678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i=9%) </w:t>
      </w:r>
      <w:r>
        <w:br/>
      </w:r>
      <w:r>
        <w:rPr>
          <w:rFonts w:ascii="Times New Roman"/>
          <w:b w:val="false"/>
          <w:i w:val="false"/>
          <w:color w:val="000000"/>
          <w:sz w:val="28"/>
        </w:rPr>
        <w:t xml:space="preserve">
без проекта С-Ю  29,950 31,853 33,595 35,197 37,523  39,673  41,655 </w:t>
      </w:r>
      <w:r>
        <w:br/>
      </w:r>
      <w:r>
        <w:rPr>
          <w:rFonts w:ascii="Times New Roman"/>
          <w:b w:val="false"/>
          <w:i w:val="false"/>
          <w:color w:val="000000"/>
          <w:sz w:val="28"/>
        </w:rPr>
        <w:t xml:space="preserve">
с учетом проекта  6,593  7,370  8,195  9,070 10,918  12,561  14,239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 учетом остатка денежных средств (2,445 млрд.тенге) на начало 2002 года </w:t>
      </w:r>
    </w:p>
    <w:p>
      <w:pPr>
        <w:spacing w:after="0"/>
        <w:ind w:left="0"/>
        <w:jc w:val="both"/>
      </w:pPr>
      <w:r>
        <w:rPr>
          <w:rFonts w:ascii="Times New Roman"/>
          <w:b w:val="false"/>
          <w:i w:val="false"/>
          <w:color w:val="000000"/>
          <w:sz w:val="28"/>
        </w:rPr>
        <w:t xml:space="preserve">      при 3-х проводном исполнении </w:t>
      </w:r>
    </w:p>
    <w:bookmarkStart w:name="z47" w:id="48"/>
    <w:p>
      <w:pPr>
        <w:spacing w:after="0"/>
        <w:ind w:left="0"/>
        <w:jc w:val="both"/>
      </w:pPr>
      <w:r>
        <w:rPr>
          <w:rFonts w:ascii="Times New Roman"/>
          <w:b w:val="false"/>
          <w:i w:val="false"/>
          <w:color w:val="000000"/>
          <w:sz w:val="28"/>
        </w:rPr>
        <w:t xml:space="preserve">
                                                   Приложение 16.б. </w:t>
      </w:r>
    </w:p>
    <w:bookmarkEnd w:id="48"/>
    <w:p>
      <w:pPr>
        <w:spacing w:after="0"/>
        <w:ind w:left="0"/>
        <w:jc w:val="both"/>
      </w:pPr>
      <w:r>
        <w:rPr>
          <w:rFonts w:ascii="Times New Roman"/>
          <w:b/>
          <w:i w:val="false"/>
          <w:color w:val="000000"/>
          <w:sz w:val="28"/>
        </w:rPr>
        <w:t xml:space="preserve">             Чистая приведенная стоимость (NPV) </w:t>
      </w:r>
      <w:r>
        <w:br/>
      </w:r>
      <w:r>
        <w:rPr>
          <w:rFonts w:ascii="Times New Roman"/>
          <w:b w:val="false"/>
          <w:i w:val="false"/>
          <w:color w:val="000000"/>
          <w:sz w:val="28"/>
        </w:rPr>
        <w:t>
</w:t>
      </w:r>
      <w:r>
        <w:rPr>
          <w:rFonts w:ascii="Times New Roman"/>
          <w:b/>
          <w:i w:val="false"/>
          <w:color w:val="000000"/>
          <w:sz w:val="28"/>
        </w:rPr>
        <w:t xml:space="preserve">                денежных потоков АО "KEGOC"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Денежный поток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денежный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без проекта С-Ю   0,027  0,034  1,435  1,521  3,435  3,877   4,340 </w:t>
      </w:r>
      <w:r>
        <w:br/>
      </w:r>
      <w:r>
        <w:rPr>
          <w:rFonts w:ascii="Times New Roman"/>
          <w:b w:val="false"/>
          <w:i w:val="false"/>
          <w:color w:val="000000"/>
          <w:sz w:val="28"/>
        </w:rPr>
        <w:t xml:space="preserve">
с учетом проекта  0,027 -0,824  0,276 -0,057  1,222  1,225  -0,258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кумулятивный ЧДП* </w:t>
      </w:r>
      <w:r>
        <w:br/>
      </w:r>
      <w:r>
        <w:rPr>
          <w:rFonts w:ascii="Times New Roman"/>
          <w:b w:val="false"/>
          <w:i w:val="false"/>
          <w:color w:val="000000"/>
          <w:sz w:val="28"/>
        </w:rPr>
        <w:t xml:space="preserve">
без проекта С-Ю   2,472  2,505  3,940  5,461  8,896 12,773  17,112 </w:t>
      </w:r>
      <w:r>
        <w:br/>
      </w:r>
      <w:r>
        <w:rPr>
          <w:rFonts w:ascii="Times New Roman"/>
          <w:b w:val="false"/>
          <w:i w:val="false"/>
          <w:color w:val="000000"/>
          <w:sz w:val="28"/>
        </w:rPr>
        <w:t xml:space="preserve">
с учетом проекта  2,472  1,648  1,924  1,867  3,089  4,314   4,055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i=5%) </w:t>
      </w:r>
      <w:r>
        <w:br/>
      </w:r>
      <w:r>
        <w:rPr>
          <w:rFonts w:ascii="Times New Roman"/>
          <w:b w:val="false"/>
          <w:i w:val="false"/>
          <w:color w:val="000000"/>
          <w:sz w:val="28"/>
        </w:rPr>
        <w:t xml:space="preserve">
без проекта С-Ю   0,027  0,032  1,301  1,314  2,826  3,038   3,238 </w:t>
      </w:r>
      <w:r>
        <w:br/>
      </w:r>
      <w:r>
        <w:rPr>
          <w:rFonts w:ascii="Times New Roman"/>
          <w:b w:val="false"/>
          <w:i w:val="false"/>
          <w:color w:val="000000"/>
          <w:sz w:val="28"/>
        </w:rPr>
        <w:t xml:space="preserve">
с учетом проекта  0,027 -0,785  0,250 -0,049  1,006  0,960  -0,193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i=5%) </w:t>
      </w:r>
      <w:r>
        <w:br/>
      </w:r>
      <w:r>
        <w:rPr>
          <w:rFonts w:ascii="Times New Roman"/>
          <w:b w:val="false"/>
          <w:i w:val="false"/>
          <w:color w:val="000000"/>
          <w:sz w:val="28"/>
        </w:rPr>
        <w:t xml:space="preserve">
без проекта С-Ю   2,472  2,504  3,805  5,119  7,945 10,982  14,221 </w:t>
      </w:r>
      <w:r>
        <w:br/>
      </w:r>
      <w:r>
        <w:rPr>
          <w:rFonts w:ascii="Times New Roman"/>
          <w:b w:val="false"/>
          <w:i w:val="false"/>
          <w:color w:val="000000"/>
          <w:sz w:val="28"/>
        </w:rPr>
        <w:t xml:space="preserve">
с учетом проекта  2,472  1,687  1,937  1,888  2,894  3,853   3,661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i=7%) </w:t>
      </w:r>
      <w:r>
        <w:br/>
      </w:r>
      <w:r>
        <w:rPr>
          <w:rFonts w:ascii="Times New Roman"/>
          <w:b w:val="false"/>
          <w:i w:val="false"/>
          <w:color w:val="000000"/>
          <w:sz w:val="28"/>
        </w:rPr>
        <w:t xml:space="preserve">
без проекта С-Ю   0,027  0,032  1,253  1,241  2,620  2,764   2,892 </w:t>
      </w:r>
      <w:r>
        <w:br/>
      </w:r>
      <w:r>
        <w:rPr>
          <w:rFonts w:ascii="Times New Roman"/>
          <w:b w:val="false"/>
          <w:i w:val="false"/>
          <w:color w:val="000000"/>
          <w:sz w:val="28"/>
        </w:rPr>
        <w:t xml:space="preserve">
с учетом проекта  0,027 -0,770  0,241 -0,046  0,933  0,873  -0,172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i=7%) </w:t>
      </w:r>
      <w:r>
        <w:br/>
      </w:r>
      <w:r>
        <w:rPr>
          <w:rFonts w:ascii="Times New Roman"/>
          <w:b w:val="false"/>
          <w:i w:val="false"/>
          <w:color w:val="000000"/>
          <w:sz w:val="28"/>
        </w:rPr>
        <w:t xml:space="preserve">
без проекта С-Ю   2,472  2,503  3,756  4,998  7,618 10,382  13,274 </w:t>
      </w:r>
      <w:r>
        <w:br/>
      </w:r>
      <w:r>
        <w:rPr>
          <w:rFonts w:ascii="Times New Roman"/>
          <w:b w:val="false"/>
          <w:i w:val="false"/>
          <w:color w:val="000000"/>
          <w:sz w:val="28"/>
        </w:rPr>
        <w:t xml:space="preserve">
с учетом проекта  2,472  1,702  1,943  1,896  2,829  3,702   3,530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i=9%) </w:t>
      </w:r>
      <w:r>
        <w:br/>
      </w:r>
      <w:r>
        <w:rPr>
          <w:rFonts w:ascii="Times New Roman"/>
          <w:b w:val="false"/>
          <w:i w:val="false"/>
          <w:color w:val="000000"/>
          <w:sz w:val="28"/>
        </w:rPr>
        <w:t xml:space="preserve">
без проекта С-Ю   0,027  0,031  1,208  1,174  2,433  2,520   2,588 </w:t>
      </w:r>
      <w:r>
        <w:br/>
      </w:r>
      <w:r>
        <w:rPr>
          <w:rFonts w:ascii="Times New Roman"/>
          <w:b w:val="false"/>
          <w:i w:val="false"/>
          <w:color w:val="000000"/>
          <w:sz w:val="28"/>
        </w:rPr>
        <w:t xml:space="preserve">
с учетом проекта  0,027 -0,756  0,232 -0,044  0,866  0,796  -0,154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i=9%) </w:t>
      </w:r>
      <w:r>
        <w:br/>
      </w:r>
      <w:r>
        <w:rPr>
          <w:rFonts w:ascii="Times New Roman"/>
          <w:b w:val="false"/>
          <w:i w:val="false"/>
          <w:color w:val="000000"/>
          <w:sz w:val="28"/>
        </w:rPr>
        <w:t xml:space="preserve">
без проекта С-Ю   2,472  2,503  3,710  4,884  7,318  9,837  12,425 </w:t>
      </w:r>
      <w:r>
        <w:br/>
      </w:r>
      <w:r>
        <w:rPr>
          <w:rFonts w:ascii="Times New Roman"/>
          <w:b w:val="false"/>
          <w:i w:val="false"/>
          <w:color w:val="000000"/>
          <w:sz w:val="28"/>
        </w:rPr>
        <w:t xml:space="preserve">
с учетом проекта  2,472  1,716  1,948  1,904  2,770  3,566   3,412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Денежный поток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денежный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без проекта С-Ю    4,555  4,977  5,160  5,095  5,355  5,598  5,794 </w:t>
      </w:r>
      <w:r>
        <w:br/>
      </w:r>
      <w:r>
        <w:rPr>
          <w:rFonts w:ascii="Times New Roman"/>
          <w:b w:val="false"/>
          <w:i w:val="false"/>
          <w:color w:val="000000"/>
          <w:sz w:val="28"/>
        </w:rPr>
        <w:t xml:space="preserve">
с учетом проекта  -0,365 -0,257 -0,190 -0,315  0,162  0,593  0,918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кумулятивный ЧДП* </w:t>
      </w:r>
      <w:r>
        <w:br/>
      </w:r>
      <w:r>
        <w:rPr>
          <w:rFonts w:ascii="Times New Roman"/>
          <w:b w:val="false"/>
          <w:i w:val="false"/>
          <w:color w:val="000000"/>
          <w:sz w:val="28"/>
        </w:rPr>
        <w:t xml:space="preserve">
без проекта С-Ю   21,667 26,644 31,804 36,900 42,255 47,853 53,647 </w:t>
      </w:r>
      <w:r>
        <w:br/>
      </w:r>
      <w:r>
        <w:rPr>
          <w:rFonts w:ascii="Times New Roman"/>
          <w:b w:val="false"/>
          <w:i w:val="false"/>
          <w:color w:val="000000"/>
          <w:sz w:val="28"/>
        </w:rPr>
        <w:t xml:space="preserve">
с учетом проекта   3,691  3,434  3,244  2,928  3,090  3,684  4,601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i=5%) </w:t>
      </w:r>
      <w:r>
        <w:br/>
      </w:r>
      <w:r>
        <w:rPr>
          <w:rFonts w:ascii="Times New Roman"/>
          <w:b w:val="false"/>
          <w:i w:val="false"/>
          <w:color w:val="000000"/>
          <w:sz w:val="28"/>
        </w:rPr>
        <w:t xml:space="preserve">
без проекта С-Ю    3,237  3,368  3,326  3,128  3,131  3,117  3,073 </w:t>
      </w:r>
      <w:r>
        <w:br/>
      </w:r>
      <w:r>
        <w:rPr>
          <w:rFonts w:ascii="Times New Roman"/>
          <w:b w:val="false"/>
          <w:i w:val="false"/>
          <w:color w:val="000000"/>
          <w:sz w:val="28"/>
        </w:rPr>
        <w:t xml:space="preserve">
с учетом проекта  -0,259 -0,174 -0,122 -0,194  0,095  0,330  0,487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i=5%) </w:t>
      </w:r>
      <w:r>
        <w:br/>
      </w:r>
      <w:r>
        <w:rPr>
          <w:rFonts w:ascii="Times New Roman"/>
          <w:b w:val="false"/>
          <w:i w:val="false"/>
          <w:color w:val="000000"/>
          <w:sz w:val="28"/>
        </w:rPr>
        <w:t xml:space="preserve">
без проекта С-Ю   17,458 20,826 24,153 27,281 30,412 33,529 36,602 </w:t>
      </w:r>
      <w:r>
        <w:br/>
      </w:r>
      <w:r>
        <w:rPr>
          <w:rFonts w:ascii="Times New Roman"/>
          <w:b w:val="false"/>
          <w:i w:val="false"/>
          <w:color w:val="000000"/>
          <w:sz w:val="28"/>
        </w:rPr>
        <w:t xml:space="preserve">
с учетом проекта   3,401  3,227  3,105  2,911  3,006  3,336  3,823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i=7%) </w:t>
      </w:r>
      <w:r>
        <w:br/>
      </w:r>
      <w:r>
        <w:rPr>
          <w:rFonts w:ascii="Times New Roman"/>
          <w:b w:val="false"/>
          <w:i w:val="false"/>
          <w:color w:val="000000"/>
          <w:sz w:val="28"/>
        </w:rPr>
        <w:t xml:space="preserve">
без проекта С-Ю    2,837  2,896  2,807  2,590  2,544  2,486  2,404 </w:t>
      </w:r>
      <w:r>
        <w:br/>
      </w:r>
      <w:r>
        <w:rPr>
          <w:rFonts w:ascii="Times New Roman"/>
          <w:b w:val="false"/>
          <w:i w:val="false"/>
          <w:color w:val="000000"/>
          <w:sz w:val="28"/>
        </w:rPr>
        <w:t xml:space="preserve">
с учетом проекта  -0,227 -0,150 -0,103 -0,160  0,077  0,263  0,381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i=7%) </w:t>
      </w:r>
      <w:r>
        <w:br/>
      </w:r>
      <w:r>
        <w:rPr>
          <w:rFonts w:ascii="Times New Roman"/>
          <w:b w:val="false"/>
          <w:i w:val="false"/>
          <w:color w:val="000000"/>
          <w:sz w:val="28"/>
        </w:rPr>
        <w:t xml:space="preserve">
без проекта С-Ю   16,111 19,007 21,814 24,404 26,948 29,434 31,838 </w:t>
      </w:r>
      <w:r>
        <w:br/>
      </w:r>
      <w:r>
        <w:rPr>
          <w:rFonts w:ascii="Times New Roman"/>
          <w:b w:val="false"/>
          <w:i w:val="false"/>
          <w:color w:val="000000"/>
          <w:sz w:val="28"/>
        </w:rPr>
        <w:t xml:space="preserve">
с учетом проекта   3,303  3,153  3,050  2,889  2,966  3,230  3,611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i=9%) </w:t>
      </w:r>
      <w:r>
        <w:br/>
      </w:r>
      <w:r>
        <w:rPr>
          <w:rFonts w:ascii="Times New Roman"/>
          <w:b w:val="false"/>
          <w:i w:val="false"/>
          <w:color w:val="000000"/>
          <w:sz w:val="28"/>
        </w:rPr>
        <w:t xml:space="preserve">
без проекта С-Ю    2,492  2,498  2,376  2,152  2,075  1,990  1,890 </w:t>
      </w:r>
      <w:r>
        <w:br/>
      </w:r>
      <w:r>
        <w:rPr>
          <w:rFonts w:ascii="Times New Roman"/>
          <w:b w:val="false"/>
          <w:i w:val="false"/>
          <w:color w:val="000000"/>
          <w:sz w:val="28"/>
        </w:rPr>
        <w:t xml:space="preserve">
с учетом проекта  -0,199 -0,129 -0,087 -0,133  0,063  0,211  0,299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i=9%) </w:t>
      </w:r>
      <w:r>
        <w:br/>
      </w:r>
      <w:r>
        <w:rPr>
          <w:rFonts w:ascii="Times New Roman"/>
          <w:b w:val="false"/>
          <w:i w:val="false"/>
          <w:color w:val="000000"/>
          <w:sz w:val="28"/>
        </w:rPr>
        <w:t xml:space="preserve">
без проекта С-Ю   14,917 17,414 19,790 21,943 24,018 26,008 27,898 </w:t>
      </w:r>
      <w:r>
        <w:br/>
      </w:r>
      <w:r>
        <w:rPr>
          <w:rFonts w:ascii="Times New Roman"/>
          <w:b w:val="false"/>
          <w:i w:val="false"/>
          <w:color w:val="000000"/>
          <w:sz w:val="28"/>
        </w:rPr>
        <w:t xml:space="preserve">
с учетом проекта   3,213  3,083  2,996  2,863  2,926  3,136  3,436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Денежный поток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Чистый денежный </w:t>
      </w:r>
      <w:r>
        <w:br/>
      </w:r>
      <w:r>
        <w:rPr>
          <w:rFonts w:ascii="Times New Roman"/>
          <w:b w:val="false"/>
          <w:i w:val="false"/>
          <w:color w:val="000000"/>
          <w:sz w:val="28"/>
        </w:rPr>
        <w:t xml:space="preserve">
поток (ЧДП) </w:t>
      </w:r>
      <w:r>
        <w:br/>
      </w:r>
      <w:r>
        <w:rPr>
          <w:rFonts w:ascii="Times New Roman"/>
          <w:b w:val="false"/>
          <w:i w:val="false"/>
          <w:color w:val="000000"/>
          <w:sz w:val="28"/>
        </w:rPr>
        <w:t xml:space="preserve">
без проекта С-Ю   6,856  6,932  6,914  6,935 10,971  11,056  11,107 </w:t>
      </w:r>
      <w:r>
        <w:br/>
      </w:r>
      <w:r>
        <w:rPr>
          <w:rFonts w:ascii="Times New Roman"/>
          <w:b w:val="false"/>
          <w:i w:val="false"/>
          <w:color w:val="000000"/>
          <w:sz w:val="28"/>
        </w:rPr>
        <w:t xml:space="preserve">
с учетом проекта  2,246  2,473  2,958  3,515  8,012   8,756   9,246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кумулятивный </w:t>
      </w:r>
      <w:r>
        <w:br/>
      </w:r>
      <w:r>
        <w:rPr>
          <w:rFonts w:ascii="Times New Roman"/>
          <w:b w:val="false"/>
          <w:i w:val="false"/>
          <w:color w:val="000000"/>
          <w:sz w:val="28"/>
        </w:rPr>
        <w:t xml:space="preserve">
ЧДП* </w:t>
      </w:r>
      <w:r>
        <w:br/>
      </w:r>
      <w:r>
        <w:rPr>
          <w:rFonts w:ascii="Times New Roman"/>
          <w:b w:val="false"/>
          <w:i w:val="false"/>
          <w:color w:val="000000"/>
          <w:sz w:val="28"/>
        </w:rPr>
        <w:t xml:space="preserve">
без проекта С-Ю  60,503 67,435 74,349 81,285 92,256 103,312 114,419 </w:t>
      </w:r>
      <w:r>
        <w:br/>
      </w:r>
      <w:r>
        <w:rPr>
          <w:rFonts w:ascii="Times New Roman"/>
          <w:b w:val="false"/>
          <w:i w:val="false"/>
          <w:color w:val="000000"/>
          <w:sz w:val="28"/>
        </w:rPr>
        <w:t xml:space="preserve">
с учетом проекта  6,847  9,320 12,278 15,793 23,805  32,561  41,808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i=5%) </w:t>
      </w:r>
      <w:r>
        <w:br/>
      </w:r>
      <w:r>
        <w:rPr>
          <w:rFonts w:ascii="Times New Roman"/>
          <w:b w:val="false"/>
          <w:i w:val="false"/>
          <w:color w:val="000000"/>
          <w:sz w:val="28"/>
        </w:rPr>
        <w:t xml:space="preserve">
без проекта С-Ю   3,463  3,335  3,167  3,026  4,559   4,375   4,186 </w:t>
      </w:r>
      <w:r>
        <w:br/>
      </w:r>
      <w:r>
        <w:rPr>
          <w:rFonts w:ascii="Times New Roman"/>
          <w:b w:val="false"/>
          <w:i w:val="false"/>
          <w:color w:val="000000"/>
          <w:sz w:val="28"/>
        </w:rPr>
        <w:t xml:space="preserve">
с учетом проекта  1,134  1,189  1,355  1,534  3,329   3,465   3,485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i=5%) </w:t>
      </w:r>
      <w:r>
        <w:br/>
      </w:r>
      <w:r>
        <w:rPr>
          <w:rFonts w:ascii="Times New Roman"/>
          <w:b w:val="false"/>
          <w:i w:val="false"/>
          <w:color w:val="000000"/>
          <w:sz w:val="28"/>
        </w:rPr>
        <w:t xml:space="preserve">
без проекта С-Ю  40,065 43,399 46,566 49,592 54,151  58,526  62,712 </w:t>
      </w:r>
      <w:r>
        <w:br/>
      </w:r>
      <w:r>
        <w:rPr>
          <w:rFonts w:ascii="Times New Roman"/>
          <w:b w:val="false"/>
          <w:i w:val="false"/>
          <w:color w:val="000000"/>
          <w:sz w:val="28"/>
        </w:rPr>
        <w:t xml:space="preserve">
с учетом проекта  4,957  6,147  7,502  9,036 12,365  15,830  19,315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i=7%) </w:t>
      </w:r>
      <w:r>
        <w:br/>
      </w:r>
      <w:r>
        <w:rPr>
          <w:rFonts w:ascii="Times New Roman"/>
          <w:b w:val="false"/>
          <w:i w:val="false"/>
          <w:color w:val="000000"/>
          <w:sz w:val="28"/>
        </w:rPr>
        <w:t xml:space="preserve">
без проекта С-Ю   2,659  2,513  2,342  2,196  3,246   3,057   2,870 </w:t>
      </w:r>
      <w:r>
        <w:br/>
      </w:r>
      <w:r>
        <w:rPr>
          <w:rFonts w:ascii="Times New Roman"/>
          <w:b w:val="false"/>
          <w:i w:val="false"/>
          <w:color w:val="000000"/>
          <w:sz w:val="28"/>
        </w:rPr>
        <w:t xml:space="preserve">
с учетом проекта  0,871  0,896  1,002  1,113  2,370   2,421   2,389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i=7%) </w:t>
      </w:r>
      <w:r>
        <w:br/>
      </w:r>
      <w:r>
        <w:rPr>
          <w:rFonts w:ascii="Times New Roman"/>
          <w:b w:val="false"/>
          <w:i w:val="false"/>
          <w:color w:val="000000"/>
          <w:sz w:val="28"/>
        </w:rPr>
        <w:t xml:space="preserve">
без проекта С-Ю  34,497 37,010 39,352 41,547 44,793  47,850  50,721 </w:t>
      </w:r>
      <w:r>
        <w:br/>
      </w:r>
      <w:r>
        <w:rPr>
          <w:rFonts w:ascii="Times New Roman"/>
          <w:b w:val="false"/>
          <w:i w:val="false"/>
          <w:color w:val="000000"/>
          <w:sz w:val="28"/>
        </w:rPr>
        <w:t xml:space="preserve">
с учетом проекта  4,482  5,378  6,380  7,493  9,863  12,284  14,674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Дисконтированный </w:t>
      </w:r>
      <w:r>
        <w:br/>
      </w:r>
      <w:r>
        <w:rPr>
          <w:rFonts w:ascii="Times New Roman"/>
          <w:b w:val="false"/>
          <w:i w:val="false"/>
          <w:color w:val="000000"/>
          <w:sz w:val="28"/>
        </w:rPr>
        <w:t xml:space="preserve">
ЧДП (при i=9%) </w:t>
      </w:r>
      <w:r>
        <w:br/>
      </w:r>
      <w:r>
        <w:rPr>
          <w:rFonts w:ascii="Times New Roman"/>
          <w:b w:val="false"/>
          <w:i w:val="false"/>
          <w:color w:val="000000"/>
          <w:sz w:val="28"/>
        </w:rPr>
        <w:t xml:space="preserve">
без проекта С-Ю   2,052  1,903  1,741  1,603  2,326   2,150   1,982 </w:t>
      </w:r>
      <w:r>
        <w:br/>
      </w:r>
      <w:r>
        <w:rPr>
          <w:rFonts w:ascii="Times New Roman"/>
          <w:b w:val="false"/>
          <w:i w:val="false"/>
          <w:color w:val="000000"/>
          <w:sz w:val="28"/>
        </w:rPr>
        <w:t xml:space="preserve">
с учетом проекта  0,672  0,679  0,745  0,812  1,698   1,703   1,650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NPV* (при i=9%) </w:t>
      </w:r>
      <w:r>
        <w:br/>
      </w:r>
      <w:r>
        <w:rPr>
          <w:rFonts w:ascii="Times New Roman"/>
          <w:b w:val="false"/>
          <w:i w:val="false"/>
          <w:color w:val="000000"/>
          <w:sz w:val="28"/>
        </w:rPr>
        <w:t xml:space="preserve">
без проекта С-Ю  29,950 31,853 33,595 35,197 37,523  39,673  41,655 </w:t>
      </w:r>
      <w:r>
        <w:br/>
      </w:r>
      <w:r>
        <w:rPr>
          <w:rFonts w:ascii="Times New Roman"/>
          <w:b w:val="false"/>
          <w:i w:val="false"/>
          <w:color w:val="000000"/>
          <w:sz w:val="28"/>
        </w:rPr>
        <w:t xml:space="preserve">
с учетом проекта  4,108  4,787  5,532  6,344  8,042   9,745  11,395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 учетом остатка денежных средств (2,445 млрд.тенге) на начало 2002 года </w:t>
      </w:r>
    </w:p>
    <w:p>
      <w:pPr>
        <w:spacing w:after="0"/>
        <w:ind w:left="0"/>
        <w:jc w:val="both"/>
      </w:pPr>
      <w:r>
        <w:rPr>
          <w:rFonts w:ascii="Times New Roman"/>
          <w:b w:val="false"/>
          <w:i w:val="false"/>
          <w:color w:val="000000"/>
          <w:sz w:val="28"/>
        </w:rPr>
        <w:t xml:space="preserve">      при 4-х проводном исполнении </w:t>
      </w:r>
    </w:p>
    <w:bookmarkStart w:name="z48" w:id="49"/>
    <w:p>
      <w:pPr>
        <w:spacing w:after="0"/>
        <w:ind w:left="0"/>
        <w:jc w:val="both"/>
      </w:pPr>
      <w:r>
        <w:rPr>
          <w:rFonts w:ascii="Times New Roman"/>
          <w:b w:val="false"/>
          <w:i w:val="false"/>
          <w:color w:val="000000"/>
          <w:sz w:val="28"/>
        </w:rPr>
        <w:t xml:space="preserve">
                                                 Приложение 17.1. </w:t>
      </w:r>
    </w:p>
    <w:bookmarkEnd w:id="49"/>
    <w:p>
      <w:pPr>
        <w:spacing w:after="0"/>
        <w:ind w:left="0"/>
        <w:jc w:val="both"/>
      </w:pPr>
      <w:r>
        <w:rPr>
          <w:rFonts w:ascii="Times New Roman"/>
          <w:b/>
          <w:i w:val="false"/>
          <w:color w:val="000000"/>
          <w:sz w:val="28"/>
        </w:rPr>
        <w:t xml:space="preserve">        Чистая приведенная стоимость (NPV) денежных </w:t>
      </w:r>
      <w:r>
        <w:br/>
      </w:r>
      <w:r>
        <w:rPr>
          <w:rFonts w:ascii="Times New Roman"/>
          <w:b w:val="false"/>
          <w:i w:val="false"/>
          <w:color w:val="000000"/>
          <w:sz w:val="28"/>
        </w:rPr>
        <w:t>
</w:t>
      </w:r>
      <w:r>
        <w:rPr>
          <w:rFonts w:ascii="Times New Roman"/>
          <w:b/>
          <w:i w:val="false"/>
          <w:color w:val="000000"/>
          <w:sz w:val="28"/>
        </w:rPr>
        <w:t xml:space="preserve">           потоков при ставке дисконтирования 5% </w:t>
      </w:r>
      <w:r>
        <w:br/>
      </w:r>
      <w:r>
        <w:rPr>
          <w:rFonts w:ascii="Times New Roman"/>
          <w:b w:val="false"/>
          <w:i w:val="false"/>
          <w:color w:val="000000"/>
          <w:sz w:val="28"/>
        </w:rPr>
        <w:t xml:space="preserve">
                     (См. бумажный вариант) </w:t>
      </w:r>
    </w:p>
    <w:bookmarkStart w:name="z49" w:id="50"/>
    <w:p>
      <w:pPr>
        <w:spacing w:after="0"/>
        <w:ind w:left="0"/>
        <w:jc w:val="both"/>
      </w:pPr>
      <w:r>
        <w:rPr>
          <w:rFonts w:ascii="Times New Roman"/>
          <w:b w:val="false"/>
          <w:i w:val="false"/>
          <w:color w:val="000000"/>
          <w:sz w:val="28"/>
        </w:rPr>
        <w:t xml:space="preserve">
                                                 Приложение 17.2. </w:t>
      </w:r>
    </w:p>
    <w:bookmarkEnd w:id="50"/>
    <w:p>
      <w:pPr>
        <w:spacing w:after="0"/>
        <w:ind w:left="0"/>
        <w:jc w:val="both"/>
      </w:pPr>
      <w:r>
        <w:rPr>
          <w:rFonts w:ascii="Times New Roman"/>
          <w:b/>
          <w:i w:val="false"/>
          <w:color w:val="000000"/>
          <w:sz w:val="28"/>
        </w:rPr>
        <w:t xml:space="preserve">        Чистая приведенная стоимость (NPV) денежных </w:t>
      </w:r>
      <w:r>
        <w:br/>
      </w:r>
      <w:r>
        <w:rPr>
          <w:rFonts w:ascii="Times New Roman"/>
          <w:b w:val="false"/>
          <w:i w:val="false"/>
          <w:color w:val="000000"/>
          <w:sz w:val="28"/>
        </w:rPr>
        <w:t>
</w:t>
      </w:r>
      <w:r>
        <w:rPr>
          <w:rFonts w:ascii="Times New Roman"/>
          <w:b/>
          <w:i w:val="false"/>
          <w:color w:val="000000"/>
          <w:sz w:val="28"/>
        </w:rPr>
        <w:t xml:space="preserve">           потоков при ставке дисконтирования 7% </w:t>
      </w:r>
      <w:r>
        <w:br/>
      </w:r>
      <w:r>
        <w:rPr>
          <w:rFonts w:ascii="Times New Roman"/>
          <w:b w:val="false"/>
          <w:i w:val="false"/>
          <w:color w:val="000000"/>
          <w:sz w:val="28"/>
        </w:rPr>
        <w:t xml:space="preserve">
                     (См. бумажный вариант) </w:t>
      </w:r>
    </w:p>
    <w:bookmarkStart w:name="z50" w:id="51"/>
    <w:p>
      <w:pPr>
        <w:spacing w:after="0"/>
        <w:ind w:left="0"/>
        <w:jc w:val="both"/>
      </w:pPr>
      <w:r>
        <w:rPr>
          <w:rFonts w:ascii="Times New Roman"/>
          <w:b w:val="false"/>
          <w:i w:val="false"/>
          <w:color w:val="000000"/>
          <w:sz w:val="28"/>
        </w:rPr>
        <w:t xml:space="preserve">
                                                 Приложение 17.3. </w:t>
      </w:r>
    </w:p>
    <w:bookmarkEnd w:id="51"/>
    <w:p>
      <w:pPr>
        <w:spacing w:after="0"/>
        <w:ind w:left="0"/>
        <w:jc w:val="both"/>
      </w:pPr>
      <w:r>
        <w:rPr>
          <w:rFonts w:ascii="Times New Roman"/>
          <w:b/>
          <w:i w:val="false"/>
          <w:color w:val="000000"/>
          <w:sz w:val="28"/>
        </w:rPr>
        <w:t xml:space="preserve">        Чистая приведенная стоимость (NPV) денежных </w:t>
      </w:r>
      <w:r>
        <w:br/>
      </w:r>
      <w:r>
        <w:rPr>
          <w:rFonts w:ascii="Times New Roman"/>
          <w:b w:val="false"/>
          <w:i w:val="false"/>
          <w:color w:val="000000"/>
          <w:sz w:val="28"/>
        </w:rPr>
        <w:t>
</w:t>
      </w:r>
      <w:r>
        <w:rPr>
          <w:rFonts w:ascii="Times New Roman"/>
          <w:b/>
          <w:i w:val="false"/>
          <w:color w:val="000000"/>
          <w:sz w:val="28"/>
        </w:rPr>
        <w:t xml:space="preserve">           потоков при ставке дисконтирования 9%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Приложение 18.а. </w:t>
      </w:r>
    </w:p>
    <w:p>
      <w:pPr>
        <w:spacing w:after="0"/>
        <w:ind w:left="0"/>
        <w:jc w:val="both"/>
      </w:pPr>
      <w:r>
        <w:rPr>
          <w:rFonts w:ascii="Times New Roman"/>
          <w:b/>
          <w:i w:val="false"/>
          <w:color w:val="000000"/>
          <w:sz w:val="28"/>
        </w:rPr>
        <w:t xml:space="preserve">           Расчет коэффициента обслуживания долга </w:t>
      </w:r>
      <w:r>
        <w:br/>
      </w:r>
      <w:r>
        <w:rPr>
          <w:rFonts w:ascii="Times New Roman"/>
          <w:b w:val="false"/>
          <w:i w:val="false"/>
          <w:color w:val="000000"/>
          <w:sz w:val="28"/>
        </w:rPr>
        <w:t>
</w:t>
      </w:r>
      <w:r>
        <w:rPr>
          <w:rFonts w:ascii="Times New Roman"/>
          <w:b/>
          <w:i w:val="false"/>
          <w:color w:val="000000"/>
          <w:sz w:val="28"/>
        </w:rPr>
        <w:t xml:space="preserve">                      на 2003-2022 гг. </w:t>
      </w:r>
    </w:p>
    <w:p>
      <w:pPr>
        <w:spacing w:after="0"/>
        <w:ind w:left="0"/>
        <w:jc w:val="both"/>
      </w:pPr>
      <w:r>
        <w:rPr>
          <w:rFonts w:ascii="Times New Roman"/>
          <w:b w:val="false"/>
          <w:i w:val="false"/>
          <w:color w:val="000000"/>
          <w:sz w:val="28"/>
        </w:rPr>
        <w:t xml:space="preserve">                                            млрд.тенге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без проекта С-Ю    0,814  0,838  1,094  2,139  2,895  3,735  5,872 </w:t>
      </w:r>
      <w:r>
        <w:br/>
      </w:r>
      <w:r>
        <w:rPr>
          <w:rFonts w:ascii="Times New Roman"/>
          <w:b w:val="false"/>
          <w:i w:val="false"/>
          <w:color w:val="000000"/>
          <w:sz w:val="28"/>
        </w:rPr>
        <w:t xml:space="preserve">
с учетом проекта   0,350  0,521  0,510  0,890  1,182  3,126  5,347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Финансовые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без проекта С-Ю    0,681  1,494  3,106  3,180  3,306  3,386  3,462 </w:t>
      </w:r>
      <w:r>
        <w:br/>
      </w:r>
      <w:r>
        <w:rPr>
          <w:rFonts w:ascii="Times New Roman"/>
          <w:b w:val="false"/>
          <w:i w:val="false"/>
          <w:color w:val="000000"/>
          <w:sz w:val="28"/>
        </w:rPr>
        <w:t xml:space="preserve">
с учетом проекта   1,428  2,214  4,175  4,568  4,978  7,658  7,744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Амортизационные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без проекта С-Ю    4,185  5,440  6,180  6,407  6,475  6,464  5,298 </w:t>
      </w:r>
      <w:r>
        <w:br/>
      </w:r>
      <w:r>
        <w:rPr>
          <w:rFonts w:ascii="Times New Roman"/>
          <w:b w:val="false"/>
          <w:i w:val="false"/>
          <w:color w:val="000000"/>
          <w:sz w:val="28"/>
        </w:rPr>
        <w:t xml:space="preserve">
с учетом проекта   4,185  5,440  6,500  6,964  7,268  7,463  6,297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Изменение обо- </w:t>
      </w:r>
      <w:r>
        <w:br/>
      </w:r>
      <w:r>
        <w:rPr>
          <w:rFonts w:ascii="Times New Roman"/>
          <w:b w:val="false"/>
          <w:i w:val="false"/>
          <w:color w:val="000000"/>
          <w:sz w:val="28"/>
        </w:rPr>
        <w:t xml:space="preserve">
ротного капитала </w:t>
      </w:r>
      <w:r>
        <w:br/>
      </w:r>
      <w:r>
        <w:rPr>
          <w:rFonts w:ascii="Times New Roman"/>
          <w:b w:val="false"/>
          <w:i w:val="false"/>
          <w:color w:val="000000"/>
          <w:sz w:val="28"/>
        </w:rPr>
        <w:t xml:space="preserve">
без проекта С-Ю    0,034  1,435  1,521  3,435  3,877  4,340  4,555 </w:t>
      </w:r>
      <w:r>
        <w:br/>
      </w:r>
      <w:r>
        <w:rPr>
          <w:rFonts w:ascii="Times New Roman"/>
          <w:b w:val="false"/>
          <w:i w:val="false"/>
          <w:color w:val="000000"/>
          <w:sz w:val="28"/>
        </w:rPr>
        <w:t xml:space="preserve">
с учетом проекта  -0,751  0,372  0,087  1,423  1,466  0,237  0,159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Сумма обслужива- </w:t>
      </w:r>
      <w:r>
        <w:br/>
      </w:r>
      <w:r>
        <w:rPr>
          <w:rFonts w:ascii="Times New Roman"/>
          <w:b w:val="false"/>
          <w:i w:val="false"/>
          <w:color w:val="000000"/>
          <w:sz w:val="28"/>
        </w:rPr>
        <w:t xml:space="preserve">
ния долга </w:t>
      </w:r>
      <w:r>
        <w:br/>
      </w:r>
      <w:r>
        <w:rPr>
          <w:rFonts w:ascii="Times New Roman"/>
          <w:b w:val="false"/>
          <w:i w:val="false"/>
          <w:color w:val="000000"/>
          <w:sz w:val="28"/>
        </w:rPr>
        <w:t xml:space="preserve">
без проекта С-Ю    0,681  1,493  3,107  3,179  3,305  3,385  3,461 </w:t>
      </w:r>
      <w:r>
        <w:br/>
      </w:r>
      <w:r>
        <w:rPr>
          <w:rFonts w:ascii="Times New Roman"/>
          <w:b w:val="false"/>
          <w:i w:val="false"/>
          <w:color w:val="000000"/>
          <w:sz w:val="28"/>
        </w:rPr>
        <w:t xml:space="preserve">
с учетом проекта   1,427  2,214  4,176  4,567  4,977  7,657  7,743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и </w:t>
      </w:r>
      <w:r>
        <w:br/>
      </w:r>
      <w:r>
        <w:rPr>
          <w:rFonts w:ascii="Times New Roman"/>
          <w:b w:val="false"/>
          <w:i w:val="false"/>
          <w:color w:val="000000"/>
          <w:sz w:val="28"/>
        </w:rPr>
        <w:t xml:space="preserve">
комиссионным за </w:t>
      </w:r>
      <w:r>
        <w:br/>
      </w:r>
      <w:r>
        <w:rPr>
          <w:rFonts w:ascii="Times New Roman"/>
          <w:b w:val="false"/>
          <w:i w:val="false"/>
          <w:color w:val="000000"/>
          <w:sz w:val="28"/>
        </w:rPr>
        <w:t xml:space="preserve">
год </w:t>
      </w:r>
      <w:r>
        <w:br/>
      </w:r>
      <w:r>
        <w:rPr>
          <w:rFonts w:ascii="Times New Roman"/>
          <w:b w:val="false"/>
          <w:i w:val="false"/>
          <w:color w:val="000000"/>
          <w:sz w:val="28"/>
        </w:rPr>
        <w:t xml:space="preserve">
без проекта С-Ю    0,681  1,181  1,393  1,353  1,355  1,304  1,236 </w:t>
      </w:r>
      <w:r>
        <w:br/>
      </w:r>
      <w:r>
        <w:rPr>
          <w:rFonts w:ascii="Times New Roman"/>
          <w:b w:val="false"/>
          <w:i w:val="false"/>
          <w:color w:val="000000"/>
          <w:sz w:val="28"/>
        </w:rPr>
        <w:t xml:space="preserve">
с учетом проекта   1,428  1,902  2,462  2,741  3,027  3,025  2,891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1,5) МБРР </w:t>
      </w:r>
      <w:r>
        <w:br/>
      </w:r>
      <w:r>
        <w:rPr>
          <w:rFonts w:ascii="Times New Roman"/>
          <w:b w:val="false"/>
          <w:i w:val="false"/>
          <w:color w:val="000000"/>
          <w:sz w:val="28"/>
        </w:rPr>
        <w:t xml:space="preserve">
без проекта С-Ю     1,42   1,94   2,60   2,93   3,17   3,40   3,66 </w:t>
      </w:r>
      <w:r>
        <w:br/>
      </w:r>
      <w:r>
        <w:rPr>
          <w:rFonts w:ascii="Times New Roman"/>
          <w:b w:val="false"/>
          <w:i w:val="false"/>
          <w:color w:val="000000"/>
          <w:sz w:val="28"/>
        </w:rPr>
        <w:t xml:space="preserve">
с учетом проекта    0,73   1,00   1,37   1,52   1,64   2,24   2,37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1,3) ЕБРР </w:t>
      </w:r>
      <w:r>
        <w:br/>
      </w:r>
      <w:r>
        <w:rPr>
          <w:rFonts w:ascii="Times New Roman"/>
          <w:b w:val="false"/>
          <w:i w:val="false"/>
          <w:color w:val="000000"/>
          <w:sz w:val="28"/>
        </w:rPr>
        <w:t xml:space="preserve">
без проекта С-Ю     8,39   7,79   8,54  11,21  12,21  13,75  15,52 </w:t>
      </w:r>
      <w:r>
        <w:br/>
      </w:r>
      <w:r>
        <w:rPr>
          <w:rFonts w:ascii="Times New Roman"/>
          <w:b w:val="false"/>
          <w:i w:val="false"/>
          <w:color w:val="000000"/>
          <w:sz w:val="28"/>
        </w:rPr>
        <w:t xml:space="preserve">
с учетом проекта    3,65   4,49   4,58   5,05   4,92   6,11   6,76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без проекта С-Ю    6,548  6,962  8,530  8,990  9,453  9,841 10,210 </w:t>
      </w:r>
      <w:r>
        <w:br/>
      </w:r>
      <w:r>
        <w:rPr>
          <w:rFonts w:ascii="Times New Roman"/>
          <w:b w:val="false"/>
          <w:i w:val="false"/>
          <w:color w:val="000000"/>
          <w:sz w:val="28"/>
        </w:rPr>
        <w:t xml:space="preserve">
с учетом проекта   6,147  6,820  8,621  9,145  9,689 10,163 10,804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Финансовые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без проекта С-Ю    3,545  3,630  3,720  3,809  3,905  3,999  3,192 </w:t>
      </w:r>
      <w:r>
        <w:br/>
      </w:r>
      <w:r>
        <w:rPr>
          <w:rFonts w:ascii="Times New Roman"/>
          <w:b w:val="false"/>
          <w:i w:val="false"/>
          <w:color w:val="000000"/>
          <w:sz w:val="28"/>
        </w:rPr>
        <w:t xml:space="preserve">
с учетом проекта   7,834  7,903  7,972  8,036  8,102  8,165  7,320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Амортизационные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без проекта С-Ю    5,372  5,402  4,386  4,475  4,561  4,660  4,745 </w:t>
      </w:r>
      <w:r>
        <w:br/>
      </w:r>
      <w:r>
        <w:rPr>
          <w:rFonts w:ascii="Times New Roman"/>
          <w:b w:val="false"/>
          <w:i w:val="false"/>
          <w:color w:val="000000"/>
          <w:sz w:val="28"/>
        </w:rPr>
        <w:t xml:space="preserve">
с учетом проекта   6,372  6,401  5,385  5,474  5,561  5,660  5,745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Изменение обо- </w:t>
      </w:r>
      <w:r>
        <w:br/>
      </w:r>
      <w:r>
        <w:rPr>
          <w:rFonts w:ascii="Times New Roman"/>
          <w:b w:val="false"/>
          <w:i w:val="false"/>
          <w:color w:val="000000"/>
          <w:sz w:val="28"/>
        </w:rPr>
        <w:t xml:space="preserve">
ротного капитала </w:t>
      </w:r>
      <w:r>
        <w:br/>
      </w:r>
      <w:r>
        <w:rPr>
          <w:rFonts w:ascii="Times New Roman"/>
          <w:b w:val="false"/>
          <w:i w:val="false"/>
          <w:color w:val="000000"/>
          <w:sz w:val="28"/>
        </w:rPr>
        <w:t xml:space="preserve">
без проекта С-Ю    4,977  5,160  5,095  5,355  5,598  5,794  6,856 </w:t>
      </w:r>
      <w:r>
        <w:br/>
      </w:r>
      <w:r>
        <w:rPr>
          <w:rFonts w:ascii="Times New Roman"/>
          <w:b w:val="false"/>
          <w:i w:val="false"/>
          <w:color w:val="000000"/>
          <w:sz w:val="28"/>
        </w:rPr>
        <w:t xml:space="preserve">
с учетом проекта   0,294  0,385  0,277  0,629  0,984  1,298  2,616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Сумма обслужива- </w:t>
      </w:r>
      <w:r>
        <w:br/>
      </w:r>
      <w:r>
        <w:rPr>
          <w:rFonts w:ascii="Times New Roman"/>
          <w:b w:val="false"/>
          <w:i w:val="false"/>
          <w:color w:val="000000"/>
          <w:sz w:val="28"/>
        </w:rPr>
        <w:t xml:space="preserve">
ния долга </w:t>
      </w:r>
      <w:r>
        <w:br/>
      </w:r>
      <w:r>
        <w:rPr>
          <w:rFonts w:ascii="Times New Roman"/>
          <w:b w:val="false"/>
          <w:i w:val="false"/>
          <w:color w:val="000000"/>
          <w:sz w:val="28"/>
        </w:rPr>
        <w:t xml:space="preserve">
без проекта С-Ю    3,545  3,629  3,720  3,807  3,903  3,999  3,191 </w:t>
      </w:r>
      <w:r>
        <w:br/>
      </w:r>
      <w:r>
        <w:rPr>
          <w:rFonts w:ascii="Times New Roman"/>
          <w:b w:val="false"/>
          <w:i w:val="false"/>
          <w:color w:val="000000"/>
          <w:sz w:val="28"/>
        </w:rPr>
        <w:t xml:space="preserve">
с учетом проекта   7,834  7,902  7,972  8,034  8,101  8,164  7,319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и </w:t>
      </w:r>
      <w:r>
        <w:br/>
      </w:r>
      <w:r>
        <w:rPr>
          <w:rFonts w:ascii="Times New Roman"/>
          <w:b w:val="false"/>
          <w:i w:val="false"/>
          <w:color w:val="000000"/>
          <w:sz w:val="28"/>
        </w:rPr>
        <w:t xml:space="preserve">
комиссионным за </w:t>
      </w:r>
      <w:r>
        <w:br/>
      </w:r>
      <w:r>
        <w:rPr>
          <w:rFonts w:ascii="Times New Roman"/>
          <w:b w:val="false"/>
          <w:i w:val="false"/>
          <w:color w:val="000000"/>
          <w:sz w:val="28"/>
        </w:rPr>
        <w:t xml:space="preserve">
год </w:t>
      </w:r>
      <w:r>
        <w:br/>
      </w:r>
      <w:r>
        <w:rPr>
          <w:rFonts w:ascii="Times New Roman"/>
          <w:b w:val="false"/>
          <w:i w:val="false"/>
          <w:color w:val="000000"/>
          <w:sz w:val="28"/>
        </w:rPr>
        <w:t xml:space="preserve">
без проекта С-Ю    1,164  1,082  0,992  0,885  0,768  0,638  0,505 </w:t>
      </w:r>
      <w:r>
        <w:br/>
      </w:r>
      <w:r>
        <w:rPr>
          <w:rFonts w:ascii="Times New Roman"/>
          <w:b w:val="false"/>
          <w:i w:val="false"/>
          <w:color w:val="000000"/>
          <w:sz w:val="28"/>
        </w:rPr>
        <w:t xml:space="preserve">
с учетом проекта   2,747  2,580  2,400  2,197  1,978  1,741  1,493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1,5) МБРР </w:t>
      </w:r>
      <w:r>
        <w:br/>
      </w:r>
      <w:r>
        <w:rPr>
          <w:rFonts w:ascii="Times New Roman"/>
          <w:b w:val="false"/>
          <w:i w:val="false"/>
          <w:color w:val="000000"/>
          <w:sz w:val="28"/>
        </w:rPr>
        <w:t xml:space="preserve">
без проекта С-Ю     3,87   4,00   4,16   4,32   4,48   4,63   4,54 </w:t>
      </w:r>
      <w:r>
        <w:br/>
      </w:r>
      <w:r>
        <w:rPr>
          <w:rFonts w:ascii="Times New Roman"/>
          <w:b w:val="false"/>
          <w:i w:val="false"/>
          <w:color w:val="000000"/>
          <w:sz w:val="28"/>
        </w:rPr>
        <w:t xml:space="preserve">
с учетом проекта    2,49   2,59   2,69   2,77   2,86   2,94   2,92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1,3) ЕБРР </w:t>
      </w:r>
      <w:r>
        <w:br/>
      </w:r>
      <w:r>
        <w:rPr>
          <w:rFonts w:ascii="Times New Roman"/>
          <w:b w:val="false"/>
          <w:i w:val="false"/>
          <w:color w:val="000000"/>
          <w:sz w:val="28"/>
        </w:rPr>
        <w:t xml:space="preserve">
без проекта С-Ю    17,56  19,55  21,91  25,58  30,61  38,08  49,55 </w:t>
      </w:r>
      <w:r>
        <w:br/>
      </w:r>
      <w:r>
        <w:rPr>
          <w:rFonts w:ascii="Times New Roman"/>
          <w:b w:val="false"/>
          <w:i w:val="false"/>
          <w:color w:val="000000"/>
          <w:sz w:val="28"/>
        </w:rPr>
        <w:t xml:space="preserve">
с учетом проекта    7,52   8,34   9,27  10,60  12,30  14,53  17,73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без проекта С-Ю   10,476 11,119 11,378 11,970 11,956 11,890 </w:t>
      </w:r>
      <w:r>
        <w:br/>
      </w:r>
      <w:r>
        <w:rPr>
          <w:rFonts w:ascii="Times New Roman"/>
          <w:b w:val="false"/>
          <w:i w:val="false"/>
          <w:color w:val="000000"/>
          <w:sz w:val="28"/>
        </w:rPr>
        <w:t xml:space="preserve">
с учетом проекта  11,167 11,910 12,275 13,298 13,509 13,466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Финансовые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без проекта С-Ю    3,319  3,454  3,599 </w:t>
      </w:r>
      <w:r>
        <w:br/>
      </w:r>
      <w:r>
        <w:rPr>
          <w:rFonts w:ascii="Times New Roman"/>
          <w:b w:val="false"/>
          <w:i w:val="false"/>
          <w:color w:val="000000"/>
          <w:sz w:val="28"/>
        </w:rPr>
        <w:t xml:space="preserve">
с учетом проекта   7,405  7,493  7,587  3,932  3,870  3,803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Амортизационные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без проекта С-Ю    4,833  4,580  4,657  4,748  4,842  4,939 </w:t>
      </w:r>
      <w:r>
        <w:br/>
      </w:r>
      <w:r>
        <w:rPr>
          <w:rFonts w:ascii="Times New Roman"/>
          <w:b w:val="false"/>
          <w:i w:val="false"/>
          <w:color w:val="000000"/>
          <w:sz w:val="28"/>
        </w:rPr>
        <w:t xml:space="preserve">
с учетом проекта   5,832  5,580  5,656  5,747  5,841  5,938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Изменение обо- </w:t>
      </w:r>
      <w:r>
        <w:br/>
      </w:r>
      <w:r>
        <w:rPr>
          <w:rFonts w:ascii="Times New Roman"/>
          <w:b w:val="false"/>
          <w:i w:val="false"/>
          <w:color w:val="000000"/>
          <w:sz w:val="28"/>
        </w:rPr>
        <w:t xml:space="preserve">
ротного капитала </w:t>
      </w:r>
      <w:r>
        <w:br/>
      </w:r>
      <w:r>
        <w:rPr>
          <w:rFonts w:ascii="Times New Roman"/>
          <w:b w:val="false"/>
          <w:i w:val="false"/>
          <w:color w:val="000000"/>
          <w:sz w:val="28"/>
        </w:rPr>
        <w:t xml:space="preserve">
без проекта С-Ю    6,932  6,914  6,935 10,971 11,056 11,107 </w:t>
      </w:r>
      <w:r>
        <w:br/>
      </w:r>
      <w:r>
        <w:rPr>
          <w:rFonts w:ascii="Times New Roman"/>
          <w:b w:val="false"/>
          <w:i w:val="false"/>
          <w:color w:val="000000"/>
          <w:sz w:val="28"/>
        </w:rPr>
        <w:t xml:space="preserve">
с учетом проекта   2,831  3,274  3,789  8,251  8,954  9,406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Сумма обслужива- </w:t>
      </w:r>
      <w:r>
        <w:br/>
      </w:r>
      <w:r>
        <w:rPr>
          <w:rFonts w:ascii="Times New Roman"/>
          <w:b w:val="false"/>
          <w:i w:val="false"/>
          <w:color w:val="000000"/>
          <w:sz w:val="28"/>
        </w:rPr>
        <w:t xml:space="preserve">
ния долга </w:t>
      </w:r>
      <w:r>
        <w:br/>
      </w:r>
      <w:r>
        <w:rPr>
          <w:rFonts w:ascii="Times New Roman"/>
          <w:b w:val="false"/>
          <w:i w:val="false"/>
          <w:color w:val="000000"/>
          <w:sz w:val="28"/>
        </w:rPr>
        <w:t xml:space="preserve">
без проекта С-Ю    3,318  3,453  3,597 </w:t>
      </w:r>
      <w:r>
        <w:br/>
      </w:r>
      <w:r>
        <w:rPr>
          <w:rFonts w:ascii="Times New Roman"/>
          <w:b w:val="false"/>
          <w:i w:val="false"/>
          <w:color w:val="000000"/>
          <w:sz w:val="28"/>
        </w:rPr>
        <w:t xml:space="preserve">
с учетом проекта   7,404  7,493  7,585  3,932  3,870  3,803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и </w:t>
      </w:r>
      <w:r>
        <w:br/>
      </w:r>
      <w:r>
        <w:rPr>
          <w:rFonts w:ascii="Times New Roman"/>
          <w:b w:val="false"/>
          <w:i w:val="false"/>
          <w:color w:val="000000"/>
          <w:sz w:val="28"/>
        </w:rPr>
        <w:t xml:space="preserve">
комиссионным за </w:t>
      </w:r>
      <w:r>
        <w:br/>
      </w:r>
      <w:r>
        <w:rPr>
          <w:rFonts w:ascii="Times New Roman"/>
          <w:b w:val="false"/>
          <w:i w:val="false"/>
          <w:color w:val="000000"/>
          <w:sz w:val="28"/>
        </w:rPr>
        <w:t xml:space="preserve">
год </w:t>
      </w:r>
      <w:r>
        <w:br/>
      </w:r>
      <w:r>
        <w:rPr>
          <w:rFonts w:ascii="Times New Roman"/>
          <w:b w:val="false"/>
          <w:i w:val="false"/>
          <w:color w:val="000000"/>
          <w:sz w:val="28"/>
        </w:rPr>
        <w:t xml:space="preserve">
без проекта С-Ю    0,393  0,264  0,119 </w:t>
      </w:r>
      <w:r>
        <w:br/>
      </w:r>
      <w:r>
        <w:rPr>
          <w:rFonts w:ascii="Times New Roman"/>
          <w:b w:val="false"/>
          <w:i w:val="false"/>
          <w:color w:val="000000"/>
          <w:sz w:val="28"/>
        </w:rPr>
        <w:t xml:space="preserve">
с учетом проекта   1,261  1,006  0,728  0,468  0,320  0,164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1,5) МБРР </w:t>
      </w:r>
      <w:r>
        <w:br/>
      </w:r>
      <w:r>
        <w:rPr>
          <w:rFonts w:ascii="Times New Roman"/>
          <w:b w:val="false"/>
          <w:i w:val="false"/>
          <w:color w:val="000000"/>
          <w:sz w:val="28"/>
        </w:rPr>
        <w:t xml:space="preserve">
без проекта С-Ю     4,66   4,79   4,91   4,18   4,20   4,21 </w:t>
      </w:r>
      <w:r>
        <w:br/>
      </w:r>
      <w:r>
        <w:rPr>
          <w:rFonts w:ascii="Times New Roman"/>
          <w:b w:val="false"/>
          <w:i w:val="false"/>
          <w:color w:val="000000"/>
          <w:sz w:val="28"/>
        </w:rPr>
        <w:t xml:space="preserve">
с учетом проекта    2,99   3,06   3,13   2,81   2,84   2,84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1,3) МБРР </w:t>
      </w:r>
      <w:r>
        <w:br/>
      </w:r>
      <w:r>
        <w:rPr>
          <w:rFonts w:ascii="Times New Roman"/>
          <w:b w:val="false"/>
          <w:i w:val="false"/>
          <w:color w:val="000000"/>
          <w:sz w:val="28"/>
        </w:rPr>
        <w:t xml:space="preserve">
без проекта С-Ю    65,12  98,82 </w:t>
      </w:r>
      <w:r>
        <w:br/>
      </w:r>
      <w:r>
        <w:rPr>
          <w:rFonts w:ascii="Times New Roman"/>
          <w:b w:val="false"/>
          <w:i w:val="false"/>
          <w:color w:val="000000"/>
          <w:sz w:val="28"/>
        </w:rPr>
        <w:t xml:space="preserve">
с учетом проекта   21,60  28,10  40,27  66,77 100,69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3-х проводном исполнении </w:t>
      </w:r>
    </w:p>
    <w:bookmarkStart w:name="z51" w:id="52"/>
    <w:p>
      <w:pPr>
        <w:spacing w:after="0"/>
        <w:ind w:left="0"/>
        <w:jc w:val="both"/>
      </w:pPr>
      <w:r>
        <w:rPr>
          <w:rFonts w:ascii="Times New Roman"/>
          <w:b w:val="false"/>
          <w:i w:val="false"/>
          <w:color w:val="000000"/>
          <w:sz w:val="28"/>
        </w:rPr>
        <w:t xml:space="preserve">
                                                 Приложение 18.б. </w:t>
      </w:r>
    </w:p>
    <w:bookmarkEnd w:id="52"/>
    <w:p>
      <w:pPr>
        <w:spacing w:after="0"/>
        <w:ind w:left="0"/>
        <w:jc w:val="both"/>
      </w:pPr>
      <w:r>
        <w:rPr>
          <w:rFonts w:ascii="Times New Roman"/>
          <w:b/>
          <w:i w:val="false"/>
          <w:color w:val="000000"/>
          <w:sz w:val="28"/>
        </w:rPr>
        <w:t xml:space="preserve">           Расчет коэффициента обслуживания долга </w:t>
      </w:r>
      <w:r>
        <w:br/>
      </w:r>
      <w:r>
        <w:rPr>
          <w:rFonts w:ascii="Times New Roman"/>
          <w:b w:val="false"/>
          <w:i w:val="false"/>
          <w:color w:val="000000"/>
          <w:sz w:val="28"/>
        </w:rPr>
        <w:t>
</w:t>
      </w:r>
      <w:r>
        <w:rPr>
          <w:rFonts w:ascii="Times New Roman"/>
          <w:b/>
          <w:i w:val="false"/>
          <w:color w:val="000000"/>
          <w:sz w:val="28"/>
        </w:rPr>
        <w:t xml:space="preserve">                      на 2003-2022 гг. </w:t>
      </w:r>
    </w:p>
    <w:p>
      <w:pPr>
        <w:spacing w:after="0"/>
        <w:ind w:left="0"/>
        <w:jc w:val="both"/>
      </w:pPr>
      <w:r>
        <w:rPr>
          <w:rFonts w:ascii="Times New Roman"/>
          <w:b w:val="false"/>
          <w:i w:val="false"/>
          <w:color w:val="000000"/>
          <w:sz w:val="28"/>
        </w:rPr>
        <w:t xml:space="preserve">                                            млрд.тенге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без проекта С-Ю    0,814  0,838  1,094  2,139  2,895  3,735  5,872 </w:t>
      </w:r>
      <w:r>
        <w:br/>
      </w:r>
      <w:r>
        <w:rPr>
          <w:rFonts w:ascii="Times New Roman"/>
          <w:b w:val="false"/>
          <w:i w:val="false"/>
          <w:color w:val="000000"/>
          <w:sz w:val="28"/>
        </w:rPr>
        <w:t xml:space="preserve">
с учетом проекта   0,308  0,491  0,436  0,761  1,017  2,910  5,136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Финансовые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без проекта С-Ю    0,681  1,494  3,106  3,180  3,306  3,386  3,462 </w:t>
      </w:r>
      <w:r>
        <w:br/>
      </w:r>
      <w:r>
        <w:rPr>
          <w:rFonts w:ascii="Times New Roman"/>
          <w:b w:val="false"/>
          <w:i w:val="false"/>
          <w:color w:val="000000"/>
          <w:sz w:val="28"/>
        </w:rPr>
        <w:t xml:space="preserve">
с учетом проекта   1,496  2,280  4,269  4,690  5,127  8,041  8,128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Амортизационные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без проекта С-Ю    4,185  5,440  6,180  6,407  6,475  6,464  5,298 </w:t>
      </w:r>
      <w:r>
        <w:br/>
      </w:r>
      <w:r>
        <w:rPr>
          <w:rFonts w:ascii="Times New Roman"/>
          <w:b w:val="false"/>
          <w:i w:val="false"/>
          <w:color w:val="000000"/>
          <w:sz w:val="28"/>
        </w:rPr>
        <w:t xml:space="preserve">
с учетом проекта   4,185  5,440  6,523  7,003  7,323  7,539  6,373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Изменение обо- </w:t>
      </w:r>
      <w:r>
        <w:br/>
      </w:r>
      <w:r>
        <w:rPr>
          <w:rFonts w:ascii="Times New Roman"/>
          <w:b w:val="false"/>
          <w:i w:val="false"/>
          <w:color w:val="000000"/>
          <w:sz w:val="28"/>
        </w:rPr>
        <w:t xml:space="preserve">
ротного капитала </w:t>
      </w:r>
      <w:r>
        <w:br/>
      </w:r>
      <w:r>
        <w:rPr>
          <w:rFonts w:ascii="Times New Roman"/>
          <w:b w:val="false"/>
          <w:i w:val="false"/>
          <w:color w:val="000000"/>
          <w:sz w:val="28"/>
        </w:rPr>
        <w:t xml:space="preserve">
без проекта С-Ю    0,034  1,435  1,521  3,435  3,877  4,340  4,555 </w:t>
      </w:r>
      <w:r>
        <w:br/>
      </w:r>
      <w:r>
        <w:rPr>
          <w:rFonts w:ascii="Times New Roman"/>
          <w:b w:val="false"/>
          <w:i w:val="false"/>
          <w:color w:val="000000"/>
          <w:sz w:val="28"/>
        </w:rPr>
        <w:t xml:space="preserve">
с учетом проекта  -0,824  0,276 -0,057  1,222  1,225 -0,258 -0,365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Сумма обслужива- </w:t>
      </w:r>
      <w:r>
        <w:br/>
      </w:r>
      <w:r>
        <w:rPr>
          <w:rFonts w:ascii="Times New Roman"/>
          <w:b w:val="false"/>
          <w:i w:val="false"/>
          <w:color w:val="000000"/>
          <w:sz w:val="28"/>
        </w:rPr>
        <w:t xml:space="preserve">
ния долга </w:t>
      </w:r>
      <w:r>
        <w:br/>
      </w:r>
      <w:r>
        <w:rPr>
          <w:rFonts w:ascii="Times New Roman"/>
          <w:b w:val="false"/>
          <w:i w:val="false"/>
          <w:color w:val="000000"/>
          <w:sz w:val="28"/>
        </w:rPr>
        <w:t xml:space="preserve">
без проекта С-Ю    0,681  1,493  3,107  3,179  3,305  3,385  3,461 </w:t>
      </w:r>
      <w:r>
        <w:br/>
      </w:r>
      <w:r>
        <w:rPr>
          <w:rFonts w:ascii="Times New Roman"/>
          <w:b w:val="false"/>
          <w:i w:val="false"/>
          <w:color w:val="000000"/>
          <w:sz w:val="28"/>
        </w:rPr>
        <w:t xml:space="preserve">
с учетом проекта   1,495  2,279  4,270  4,689  5,126  8,040  8,126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и </w:t>
      </w:r>
      <w:r>
        <w:br/>
      </w:r>
      <w:r>
        <w:rPr>
          <w:rFonts w:ascii="Times New Roman"/>
          <w:b w:val="false"/>
          <w:i w:val="false"/>
          <w:color w:val="000000"/>
          <w:sz w:val="28"/>
        </w:rPr>
        <w:t xml:space="preserve">
комиссионным за </w:t>
      </w:r>
      <w:r>
        <w:br/>
      </w:r>
      <w:r>
        <w:rPr>
          <w:rFonts w:ascii="Times New Roman"/>
          <w:b w:val="false"/>
          <w:i w:val="false"/>
          <w:color w:val="000000"/>
          <w:sz w:val="28"/>
        </w:rPr>
        <w:t xml:space="preserve">
год </w:t>
      </w:r>
      <w:r>
        <w:br/>
      </w:r>
      <w:r>
        <w:rPr>
          <w:rFonts w:ascii="Times New Roman"/>
          <w:b w:val="false"/>
          <w:i w:val="false"/>
          <w:color w:val="000000"/>
          <w:sz w:val="28"/>
        </w:rPr>
        <w:t xml:space="preserve">
без проекта С-Ю    0,681  1,181  1,393  1,353  1,355  1,304  1,236 </w:t>
      </w:r>
      <w:r>
        <w:br/>
      </w:r>
      <w:r>
        <w:rPr>
          <w:rFonts w:ascii="Times New Roman"/>
          <w:b w:val="false"/>
          <w:i w:val="false"/>
          <w:color w:val="000000"/>
          <w:sz w:val="28"/>
        </w:rPr>
        <w:t xml:space="preserve">
с учетом проекта   1,496  1,967  2,555  2,863  3,177  3,179  3,040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1,5) МБРР </w:t>
      </w:r>
      <w:r>
        <w:br/>
      </w:r>
      <w:r>
        <w:rPr>
          <w:rFonts w:ascii="Times New Roman"/>
          <w:b w:val="false"/>
          <w:i w:val="false"/>
          <w:color w:val="000000"/>
          <w:sz w:val="28"/>
        </w:rPr>
        <w:t xml:space="preserve">
без проекта С-Ю     1,42   1,94   2,60   2,93   3,17   3,40   3,66 </w:t>
      </w:r>
      <w:r>
        <w:br/>
      </w:r>
      <w:r>
        <w:rPr>
          <w:rFonts w:ascii="Times New Roman"/>
          <w:b w:val="false"/>
          <w:i w:val="false"/>
          <w:color w:val="000000"/>
          <w:sz w:val="28"/>
        </w:rPr>
        <w:t xml:space="preserve">
с учетом проекта    0,70   0,96   1,32   1,46   1,58   2,17   2,30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1,3) ЕБРР </w:t>
      </w:r>
      <w:r>
        <w:br/>
      </w:r>
      <w:r>
        <w:rPr>
          <w:rFonts w:ascii="Times New Roman"/>
          <w:b w:val="false"/>
          <w:i w:val="false"/>
          <w:color w:val="000000"/>
          <w:sz w:val="28"/>
        </w:rPr>
        <w:t xml:space="preserve">
без проекта С-Ю     8,39   7,79   8,54  11,21  12,21  13,75  15,52 </w:t>
      </w:r>
      <w:r>
        <w:br/>
      </w:r>
      <w:r>
        <w:rPr>
          <w:rFonts w:ascii="Times New Roman"/>
          <w:b w:val="false"/>
          <w:i w:val="false"/>
          <w:color w:val="000000"/>
          <w:sz w:val="28"/>
        </w:rPr>
        <w:t xml:space="preserve">
с учетом проекта    3,45   4,31   4,37   4,78   4,62   5,73   6,34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без проекта С-Ю    6,548  6,962  8,530  8,990  9,453  9,841 10,210 </w:t>
      </w:r>
      <w:r>
        <w:br/>
      </w:r>
      <w:r>
        <w:rPr>
          <w:rFonts w:ascii="Times New Roman"/>
          <w:b w:val="false"/>
          <w:i w:val="false"/>
          <w:color w:val="000000"/>
          <w:sz w:val="28"/>
        </w:rPr>
        <w:t xml:space="preserve">
с учетом проекта   5,939  6,614  8,420  9,116  9,762 10,243 10,892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Финансовые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без проекта С-Ю    3,545  3,630  3,720  3,809  3,905  3,999  3,192 </w:t>
      </w:r>
      <w:r>
        <w:br/>
      </w:r>
      <w:r>
        <w:rPr>
          <w:rFonts w:ascii="Times New Roman"/>
          <w:b w:val="false"/>
          <w:i w:val="false"/>
          <w:color w:val="000000"/>
          <w:sz w:val="28"/>
        </w:rPr>
        <w:t xml:space="preserve">
с учетом проекта   8,218  8,285  8,353  8,414  8,478  8,538  7,690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Амортизационные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без проекта С-Ю    5,372  5,402  4,386  4,475  4,561  4,660  4,745 </w:t>
      </w:r>
      <w:r>
        <w:br/>
      </w:r>
      <w:r>
        <w:rPr>
          <w:rFonts w:ascii="Times New Roman"/>
          <w:b w:val="false"/>
          <w:i w:val="false"/>
          <w:color w:val="000000"/>
          <w:sz w:val="28"/>
        </w:rPr>
        <w:t xml:space="preserve">
с учетом проекта   6,447  6,477  5,461  5,550  5,636  5,735  5,821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Изменение обо- </w:t>
      </w:r>
      <w:r>
        <w:br/>
      </w:r>
      <w:r>
        <w:rPr>
          <w:rFonts w:ascii="Times New Roman"/>
          <w:b w:val="false"/>
          <w:i w:val="false"/>
          <w:color w:val="000000"/>
          <w:sz w:val="28"/>
        </w:rPr>
        <w:t xml:space="preserve">
ротного капитала </w:t>
      </w:r>
      <w:r>
        <w:br/>
      </w:r>
      <w:r>
        <w:rPr>
          <w:rFonts w:ascii="Times New Roman"/>
          <w:b w:val="false"/>
          <w:i w:val="false"/>
          <w:color w:val="000000"/>
          <w:sz w:val="28"/>
        </w:rPr>
        <w:t xml:space="preserve">
без проекта С-Ю    4,977  5,160  5,095  5,355  5,598  5,794  6,856 </w:t>
      </w:r>
      <w:r>
        <w:br/>
      </w:r>
      <w:r>
        <w:rPr>
          <w:rFonts w:ascii="Times New Roman"/>
          <w:b w:val="false"/>
          <w:i w:val="false"/>
          <w:color w:val="000000"/>
          <w:sz w:val="28"/>
        </w:rPr>
        <w:t xml:space="preserve">
с учетом проекта  -0,257 -0,190 -0,315  0,162  0,593  0,918  2,246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Сумма обслужива- </w:t>
      </w:r>
      <w:r>
        <w:br/>
      </w:r>
      <w:r>
        <w:rPr>
          <w:rFonts w:ascii="Times New Roman"/>
          <w:b w:val="false"/>
          <w:i w:val="false"/>
          <w:color w:val="000000"/>
          <w:sz w:val="28"/>
        </w:rPr>
        <w:t xml:space="preserve">
ния долга </w:t>
      </w:r>
      <w:r>
        <w:br/>
      </w:r>
      <w:r>
        <w:rPr>
          <w:rFonts w:ascii="Times New Roman"/>
          <w:b w:val="false"/>
          <w:i w:val="false"/>
          <w:color w:val="000000"/>
          <w:sz w:val="28"/>
        </w:rPr>
        <w:t xml:space="preserve">
без проекта С-Ю    3,545  3,629  3,720  3,807  3,903  3,999  3,191 </w:t>
      </w:r>
      <w:r>
        <w:br/>
      </w:r>
      <w:r>
        <w:rPr>
          <w:rFonts w:ascii="Times New Roman"/>
          <w:b w:val="false"/>
          <w:i w:val="false"/>
          <w:color w:val="000000"/>
          <w:sz w:val="28"/>
        </w:rPr>
        <w:t xml:space="preserve">
с учетом проекта   8,218  8,284  8,353  8,413  8,476  8,537  7,689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и </w:t>
      </w:r>
      <w:r>
        <w:br/>
      </w:r>
      <w:r>
        <w:rPr>
          <w:rFonts w:ascii="Times New Roman"/>
          <w:b w:val="false"/>
          <w:i w:val="false"/>
          <w:color w:val="000000"/>
          <w:sz w:val="28"/>
        </w:rPr>
        <w:t xml:space="preserve">
комиссионным за </w:t>
      </w:r>
      <w:r>
        <w:br/>
      </w:r>
      <w:r>
        <w:rPr>
          <w:rFonts w:ascii="Times New Roman"/>
          <w:b w:val="false"/>
          <w:i w:val="false"/>
          <w:color w:val="000000"/>
          <w:sz w:val="28"/>
        </w:rPr>
        <w:t xml:space="preserve">
год </w:t>
      </w:r>
      <w:r>
        <w:br/>
      </w:r>
      <w:r>
        <w:rPr>
          <w:rFonts w:ascii="Times New Roman"/>
          <w:b w:val="false"/>
          <w:i w:val="false"/>
          <w:color w:val="000000"/>
          <w:sz w:val="28"/>
        </w:rPr>
        <w:t xml:space="preserve">
без проекта С-Ю    1,164  1,082  0,992  0,885  0,768  0,638  0,505 </w:t>
      </w:r>
      <w:r>
        <w:br/>
      </w:r>
      <w:r>
        <w:rPr>
          <w:rFonts w:ascii="Times New Roman"/>
          <w:b w:val="false"/>
          <w:i w:val="false"/>
          <w:color w:val="000000"/>
          <w:sz w:val="28"/>
        </w:rPr>
        <w:t xml:space="preserve">
с учетом проекта   2,889  2,714  2,526  2,314  2,087  1,839  1,582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1,5) МБРР </w:t>
      </w:r>
      <w:r>
        <w:br/>
      </w:r>
      <w:r>
        <w:rPr>
          <w:rFonts w:ascii="Times New Roman"/>
          <w:b w:val="false"/>
          <w:i w:val="false"/>
          <w:color w:val="000000"/>
          <w:sz w:val="28"/>
        </w:rPr>
        <w:t xml:space="preserve">
без проекта С-Ю     3,87   4,00   4,16   4,32   4,48   4,63   4,54 </w:t>
      </w:r>
      <w:r>
        <w:br/>
      </w:r>
      <w:r>
        <w:rPr>
          <w:rFonts w:ascii="Times New Roman"/>
          <w:b w:val="false"/>
          <w:i w:val="false"/>
          <w:color w:val="000000"/>
          <w:sz w:val="28"/>
        </w:rPr>
        <w:t xml:space="preserve">
с учетом проекта    2,41   2,50   2,60   2,70   2,80   2,87   2,86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1,3) ЕБРР </w:t>
      </w:r>
      <w:r>
        <w:br/>
      </w:r>
      <w:r>
        <w:rPr>
          <w:rFonts w:ascii="Times New Roman"/>
          <w:b w:val="false"/>
          <w:i w:val="false"/>
          <w:color w:val="000000"/>
          <w:sz w:val="28"/>
        </w:rPr>
        <w:t xml:space="preserve">
без проекта С-Ю    17,56  19,55  21,91  25,58  30,61  38,08  49,55 </w:t>
      </w:r>
      <w:r>
        <w:br/>
      </w:r>
      <w:r>
        <w:rPr>
          <w:rFonts w:ascii="Times New Roman"/>
          <w:b w:val="false"/>
          <w:i w:val="false"/>
          <w:color w:val="000000"/>
          <w:sz w:val="28"/>
        </w:rPr>
        <w:t xml:space="preserve">
с учетом проекта    7,04   7,81   8,68  10,04  11,73  13,83  16,84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Прибыль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без проекта С-Ю   10,476 11,119 11,378 11,970 11,956 11,890 </w:t>
      </w:r>
      <w:r>
        <w:br/>
      </w:r>
      <w:r>
        <w:rPr>
          <w:rFonts w:ascii="Times New Roman"/>
          <w:b w:val="false"/>
          <w:i w:val="false"/>
          <w:color w:val="000000"/>
          <w:sz w:val="28"/>
        </w:rPr>
        <w:t xml:space="preserve">
с учетом проекта  11,262 12,013 12,387 13,447 13,658 13,616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Финансовые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без проекта С-Ю    3,319  3,454  3,599 </w:t>
      </w:r>
      <w:r>
        <w:br/>
      </w:r>
      <w:r>
        <w:rPr>
          <w:rFonts w:ascii="Times New Roman"/>
          <w:b w:val="false"/>
          <w:i w:val="false"/>
          <w:color w:val="000000"/>
          <w:sz w:val="28"/>
        </w:rPr>
        <w:t xml:space="preserve">
с учетом проекта   7,771  7,855  7,944  4,284  4,217  4,144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Амортизационные </w:t>
      </w:r>
      <w:r>
        <w:br/>
      </w:r>
      <w:r>
        <w:rPr>
          <w:rFonts w:ascii="Times New Roman"/>
          <w:b w:val="false"/>
          <w:i w:val="false"/>
          <w:color w:val="000000"/>
          <w:sz w:val="28"/>
        </w:rPr>
        <w:t xml:space="preserve">
отчисления </w:t>
      </w:r>
      <w:r>
        <w:br/>
      </w:r>
      <w:r>
        <w:rPr>
          <w:rFonts w:ascii="Times New Roman"/>
          <w:b w:val="false"/>
          <w:i w:val="false"/>
          <w:color w:val="000000"/>
          <w:sz w:val="28"/>
        </w:rPr>
        <w:t xml:space="preserve">
без проекта С-Ю    4,833  4,580  4,657  4,748  4,842  4,939 </w:t>
      </w:r>
      <w:r>
        <w:br/>
      </w:r>
      <w:r>
        <w:rPr>
          <w:rFonts w:ascii="Times New Roman"/>
          <w:b w:val="false"/>
          <w:i w:val="false"/>
          <w:color w:val="000000"/>
          <w:sz w:val="28"/>
        </w:rPr>
        <w:t xml:space="preserve">
с учетом проекта   5,908  5,656  5,732  5,823  5,917  6,014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Изменение обо- </w:t>
      </w:r>
      <w:r>
        <w:br/>
      </w:r>
      <w:r>
        <w:rPr>
          <w:rFonts w:ascii="Times New Roman"/>
          <w:b w:val="false"/>
          <w:i w:val="false"/>
          <w:color w:val="000000"/>
          <w:sz w:val="28"/>
        </w:rPr>
        <w:t xml:space="preserve">
ротного капитала </w:t>
      </w:r>
      <w:r>
        <w:br/>
      </w:r>
      <w:r>
        <w:rPr>
          <w:rFonts w:ascii="Times New Roman"/>
          <w:b w:val="false"/>
          <w:i w:val="false"/>
          <w:color w:val="000000"/>
          <w:sz w:val="28"/>
        </w:rPr>
        <w:t xml:space="preserve">
без проекта С-Ю    6,932  6,914  6,935 10,971 11,056 11,107 </w:t>
      </w:r>
      <w:r>
        <w:br/>
      </w:r>
      <w:r>
        <w:rPr>
          <w:rFonts w:ascii="Times New Roman"/>
          <w:b w:val="false"/>
          <w:i w:val="false"/>
          <w:color w:val="000000"/>
          <w:sz w:val="28"/>
        </w:rPr>
        <w:t xml:space="preserve">
с учетом проекта   2,473  2,958  3,515  8,012  8,756  9,246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Сумма обслужива- </w:t>
      </w:r>
      <w:r>
        <w:br/>
      </w:r>
      <w:r>
        <w:rPr>
          <w:rFonts w:ascii="Times New Roman"/>
          <w:b w:val="false"/>
          <w:i w:val="false"/>
          <w:color w:val="000000"/>
          <w:sz w:val="28"/>
        </w:rPr>
        <w:t xml:space="preserve">
ния долга </w:t>
      </w:r>
      <w:r>
        <w:br/>
      </w:r>
      <w:r>
        <w:rPr>
          <w:rFonts w:ascii="Times New Roman"/>
          <w:b w:val="false"/>
          <w:i w:val="false"/>
          <w:color w:val="000000"/>
          <w:sz w:val="28"/>
        </w:rPr>
        <w:t xml:space="preserve">
без проекта С-Ю    3,318  3,453  3,597 </w:t>
      </w:r>
      <w:r>
        <w:br/>
      </w:r>
      <w:r>
        <w:rPr>
          <w:rFonts w:ascii="Times New Roman"/>
          <w:b w:val="false"/>
          <w:i w:val="false"/>
          <w:color w:val="000000"/>
          <w:sz w:val="28"/>
        </w:rPr>
        <w:t xml:space="preserve">
с учетом проекта   7,770  7,854  7,942  4,284  4,217  4,144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Расходы по </w:t>
      </w:r>
      <w:r>
        <w:br/>
      </w:r>
      <w:r>
        <w:rPr>
          <w:rFonts w:ascii="Times New Roman"/>
          <w:b w:val="false"/>
          <w:i w:val="false"/>
          <w:color w:val="000000"/>
          <w:sz w:val="28"/>
        </w:rPr>
        <w:t xml:space="preserve">
процентам и </w:t>
      </w:r>
      <w:r>
        <w:br/>
      </w:r>
      <w:r>
        <w:rPr>
          <w:rFonts w:ascii="Times New Roman"/>
          <w:b w:val="false"/>
          <w:i w:val="false"/>
          <w:color w:val="000000"/>
          <w:sz w:val="28"/>
        </w:rPr>
        <w:t xml:space="preserve">
комиссионным за </w:t>
      </w:r>
      <w:r>
        <w:br/>
      </w:r>
      <w:r>
        <w:rPr>
          <w:rFonts w:ascii="Times New Roman"/>
          <w:b w:val="false"/>
          <w:i w:val="false"/>
          <w:color w:val="000000"/>
          <w:sz w:val="28"/>
        </w:rPr>
        <w:t xml:space="preserve">
год </w:t>
      </w:r>
      <w:r>
        <w:br/>
      </w:r>
      <w:r>
        <w:rPr>
          <w:rFonts w:ascii="Times New Roman"/>
          <w:b w:val="false"/>
          <w:i w:val="false"/>
          <w:color w:val="000000"/>
          <w:sz w:val="28"/>
        </w:rPr>
        <w:t xml:space="preserve">
без проекта С-Ю    0,393  0,264  0,119 </w:t>
      </w:r>
      <w:r>
        <w:br/>
      </w:r>
      <w:r>
        <w:rPr>
          <w:rFonts w:ascii="Times New Roman"/>
          <w:b w:val="false"/>
          <w:i w:val="false"/>
          <w:color w:val="000000"/>
          <w:sz w:val="28"/>
        </w:rPr>
        <w:t xml:space="preserve">
с учетом проекта   1,339  1,072  0,782  0,510  0,348  0,178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1,5) МБРР </w:t>
      </w:r>
      <w:r>
        <w:br/>
      </w:r>
      <w:r>
        <w:rPr>
          <w:rFonts w:ascii="Times New Roman"/>
          <w:b w:val="false"/>
          <w:i w:val="false"/>
          <w:color w:val="000000"/>
          <w:sz w:val="28"/>
        </w:rPr>
        <w:t xml:space="preserve">
без проекта С-Ю     4,66   4,79   4,91   4,18   4,20   4,21 </w:t>
      </w:r>
      <w:r>
        <w:br/>
      </w:r>
      <w:r>
        <w:rPr>
          <w:rFonts w:ascii="Times New Roman"/>
          <w:b w:val="false"/>
          <w:i w:val="false"/>
          <w:color w:val="000000"/>
          <w:sz w:val="28"/>
        </w:rPr>
        <w:t xml:space="preserve">
с учетом проекта    2,92   2,99   3,05   2,76   2,79   2,78 </w:t>
      </w:r>
      <w:r>
        <w:br/>
      </w:r>
      <w:r>
        <w:rPr>
          <w:rFonts w:ascii="Times New Roman"/>
          <w:b w:val="false"/>
          <w:i w:val="false"/>
          <w:color w:val="000000"/>
          <w:sz w:val="28"/>
        </w:rPr>
        <w:t xml:space="preserve">
С-Ю </w:t>
      </w:r>
    </w:p>
    <w:p>
      <w:pPr>
        <w:spacing w:after="0"/>
        <w:ind w:left="0"/>
        <w:jc w:val="both"/>
      </w:pPr>
      <w:r>
        <w:rPr>
          <w:rFonts w:ascii="Times New Roman"/>
          <w:b w:val="false"/>
          <w:i w:val="false"/>
          <w:color w:val="000000"/>
          <w:sz w:val="28"/>
        </w:rPr>
        <w:t xml:space="preserve">Коэффициент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долга (не менее </w:t>
      </w:r>
      <w:r>
        <w:br/>
      </w:r>
      <w:r>
        <w:rPr>
          <w:rFonts w:ascii="Times New Roman"/>
          <w:b w:val="false"/>
          <w:i w:val="false"/>
          <w:color w:val="000000"/>
          <w:sz w:val="28"/>
        </w:rPr>
        <w:t xml:space="preserve">
1,3) УБРР </w:t>
      </w:r>
      <w:r>
        <w:br/>
      </w:r>
      <w:r>
        <w:rPr>
          <w:rFonts w:ascii="Times New Roman"/>
          <w:b w:val="false"/>
          <w:i w:val="false"/>
          <w:color w:val="000000"/>
          <w:sz w:val="28"/>
        </w:rPr>
        <w:t xml:space="preserve">
без проекта С-Ю    65,12  98,82 </w:t>
      </w:r>
      <w:r>
        <w:br/>
      </w:r>
      <w:r>
        <w:rPr>
          <w:rFonts w:ascii="Times New Roman"/>
          <w:b w:val="false"/>
          <w:i w:val="false"/>
          <w:color w:val="000000"/>
          <w:sz w:val="28"/>
        </w:rPr>
        <w:t xml:space="preserve">
с учетом проекта   20,47  26,56  37,81  61,95  93,49 </w:t>
      </w:r>
      <w:r>
        <w:br/>
      </w:r>
      <w:r>
        <w:rPr>
          <w:rFonts w:ascii="Times New Roman"/>
          <w:b w:val="false"/>
          <w:i w:val="false"/>
          <w:color w:val="000000"/>
          <w:sz w:val="28"/>
        </w:rPr>
        <w:t xml:space="preserve">
С-Ю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 4-х проводном исполнении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