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037c" w14:textId="9f60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вынесения судами частных постановлений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19 декабря 2003 года N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постановления вносятся изменения на государственном языке, текст на русском языке не меняется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Анализ практики вынесения частных постановлений судами Республики показал, что наряду с установлением причин и условий, способствовавших совершению правонарушений, они оказывают положительное влияние на совершенствование деятельности органов дознания и предварительного расследования, прокурорского надзора и судебной практики, а также на формирование у граждан уважительного отношения к праву.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единообразной практики вынесения частных постановлений пленарное заседание Верховного Суда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Судам при рассмотрении уголовных дел следует учитывать, что согласно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УПК), установленный законом порядок производства по уголовным делам должен обеспечить защиту от необоснованного обвинения и осуждения, от незаконного ограничения прав и свобод человека и гражданина, способствовать укреплению законности и правопорядка, предупреждению преступлений, формированию уважительного отношения к праву.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частные постановления судов должны служить действенным инструментом соблюдения законности, признания первичности и неотъемлемости прав и свобод человека, предупреждения преступлений и иных правонарушений, вскрытия и устранения недостатков в деятельности государственных органов, должностных лиц и хозяйствующих субъектов.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Судам следует не оставлять без должного реагирования нарушения норм процессуального закона, допущенных органами дознания, следствия, прокурорами, повлекших ущемление конституционных прав и законных интересов граждан. В таких случаях судам надлежит выносить частные постановления, с указанием конкретных должностных лиц, допустивших их.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оснований вынесения частных постановлений,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является исчерпывающим, в связи с чем, суды вправе реагировать и на другие факты: срывы судебных процессов, проявление неуважения к суду, нарушение сроков органами дознания, следствия.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может вынести частное постановление и поощрительного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 время главного судебного разбирательства установлены нарушения закона, требующие незамедлительного устранения, то суд в соответствии со статьей 344 УПК вправе прервать разбирательство дела и в совещательной комнате вынести частное постановление, которое сразу же оглашается в зале суда и направляется для исполнения.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04.04.2013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 соответствии с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 не является органом уголовного преследования, не выступает на стороне обвинения или защиты и не выражает, каких бы то ни было интересов, помимо интересов права поэтому, если причины и условия, способствовавшие совершению преступления, явились следствием действия либо бездействия должностного или иного лица, которые содержат признаки преступления, он не вправе в частном постановлении ставить вопрос о привлечении их к уголовной ответственности, а может лишь довести данный факт до сведения органов, в чью компетенцию входит решение этих вопросов.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УПК суды первой, апелляционной и кассационной инстанций при установлении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выносят частное постановление, которое исполняется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471 УПК.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редакции нормативного постановления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5-1. Следственный судья при осуществлении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полномочий вправе вынести частное постановление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части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УПК. При этом следственный судья не должен предрешать вопросы, которые могут являться предметом судебного рассмотрения при разрешении уголовного дела по существу, в том числе делать выводы о доказанности или недоказанности вины, об относимости, допустимости, достоверности и достаточности собранных доказательств по делу.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5-1 в соответствии с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5-2. На досудебной стадии уголовного процесса следственный судья при осуществлении своих полномочий и выявлении фактов нарушений и незаконных ограничений прав и свобод граждан, гарантированных им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также и при установлении фактов незаконного ограничения и иных нарушений, охраняемых законом интересов организаций, в рамках судебного контроля выносит частное постановление об устранении и решении вопроса об ответственности лиц, допустивших нарушение закона.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5-2 в соответствии с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Вынесение частного постановления судом первой инстанции, не является препятствием для вынесения частного постановления судами вышестоящих инстанций, когда по данному делу имеются другие обстоятельства, требующие подобного реагирования.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Частное постановление должно быть законным, обоснованным и постановлено на всесторонне, полно и объективно исследованных обстоятельствах дела, так как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оно является обязывающим документом, влекущим правовые последствия.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Суды не вправе указывать в частных постановлениях обстоятельства, ставящие под сомнение законность и обоснованность принятого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постановление не должно содержать общие формулировки и фразы. В нем указывается конкретное нарушение закона, лица их допустившие, выявленные судом причины и условия, способствовавшие совершению преступления или иного правонарушения, а также доказательства, на которых основаны выводы суда. В частном постановлении не могут даваться указания, рекомендации по вопросам производственной деятельности, входящим в исключительную компетенцию соответствующего органа или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Установив факт дачи потерпевшим, свидетелем, переводчиком, экспертом, специалистом заведомо ложных показаний, получивших соответствующую оценку в судебном акте, а равно подложность документов, суд также вправе отразить свои выводы о недостоверности этих показаний и подложности документов в частном постановлении, направив его прокурору для принятия соответствующих 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частные постановления должны выноситься в совещательной комнате и только по тому делу, которое непосредственно рассматривается в суде, и в нем не могут содержаться сведения и факты из другого дела.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резолютивной части постановления должен указываться срок и порядок его обжалования и принесения ходатайства прокурором.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возвращении из совещательной комнаты текст частного постановления оглашается судом полностью, о чем должно быть указано в протоколе главного судебного разбирательства, в случае изготовления его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текст частного постановления большого объема, председательствующий вправе огласить только вводную и резолютивную части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Частные постановления могут быть обжалованы (принесены ходатайства прокурора) в порядке и в сроки, предусмотренные для обжалования (принесения ходатайства прокурором) судебного акта, вынесенного по существу дела. При определении срока обжалования или принесения ходатайства прокурором частного постановления следует исходить из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соответствии с которой частная жалоба, ходатайство прокурора на постановление суда первой инстанции лицами, указанными в статье 414 и в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414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подаются в течение пятнадцати суток со дня его вынесения, а осужденным, содержащимся под стражей – в тот же срок со дня вручения ему копии частного постановления.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Обжаловать частное постановление вправе и лица, не являющиеся сторонами в деле, если в нем непосредственно затрагиваются их интересы.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о вынесенном в их адрес частном постановлении стало известно по вступлении его в законную силу, вправе обратиться в суд, постановивший частное постановление, с ходатайством для восстановления срока на обжалование.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25.06.2010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Верховного суда РК от 24.12.2014 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официального опубликования).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На частные постановления, вынесенные нижестоящими инстанциями, за изъятиями,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могут быть принесены кассационные ходатайство, протест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10-1 в соответствии с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Апелляционная и кассационная инстанции, рассматривая дело по жалобе или ходатайству прокурора или протесту, поступившему на решение суда нижестоящей инстанции, вынесенному по существу дела, исходя из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426,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484 УПК, вправе рассмотреть законность и обоснованность частного постановления и при отсутствии на него жалобы либо ходатайства прокурора либо протеста.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Отмена судебного решения вынесенного по существу дела не во всех случаях влечет отмену частного постановления.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отменой судебного решения частное постановление может быть также отменено, если оно касается вынесенного судебного решения и материалов дела, подлежащих оценке и исследованию при новом расследовании дела или судебном разбирательстве.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частное постановление суда первой инстанции вступает в законную силу и обращается к исполнению по истечению срока на обжалование или принесение ходатайства прокурором, а в случае принесения жалобы или ходатайство прокурора, по рассмотрению дела вышестоящим судом.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постановление апелляционной инстанции вступает в законную силу с момента оглашения его полного текста.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Частное постановление может быть направлено непосредственно лицу, в чьих действиях установлены нарушения закона, иному должностному лицу (руководителю организации), который в силу своего должностного положения может и обязан устранить выявленные судом причины и условия, способствовавшие совершению преступления либо лицу, правомочному ставить вопросы ответственности конкретных лиц, допустивших нарушения закона.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Судам в целях обеспечения действенности частных постановлений необходимо осуществлять надлежащий контроль за их неукоснительным исполнением всеми организациями и должностными лицами.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оставлении должностным лицом частного постановления без рассмотрения либо непринятия мер к устранению указанных в нем нарушений закона, а равно несвоевременного представления ответа на частное постановление, председатель соответствующего суда или председательствовавший по делу, вправе в соответствии с подпунктом 57)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- КоАП) дать указание судебному приставу или другим сотрудникам суда о составлении протокола об административном правонарушении с приложением необходимых документов, удостоверяющих данный факт, для направления в соответствующий территориальный суд, которому в соответствии со статьей 684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подсудно рассмотрение данного административного дела. При этом учитываются особенности привлечения к административной ответственности лиц, обладающих привилегиями и иммунитетом в соответствии с главой 49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лиц, чье привлечение решается по правилам статьи 32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15-1. Исключен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связи с принятием настоящего нормативного постановления признать утратившим силу постановление Пленума Верховного Суда Казахской ССР от 19 июля 1963 года N 3 "О состоянии и мерах улучшения работы судов Алма-Атинской области и Южно-Казахстанского края по выявлению и принятию мер к устранению причин и условий, способствующих совершению преступлений.".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его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