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f63a" w14:textId="f2df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хищениях</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июля 2003 года N 8.</w:t>
      </w:r>
    </w:p>
    <w:p>
      <w:pPr>
        <w:spacing w:after="0"/>
        <w:ind w:left="0"/>
        <w:jc w:val="both"/>
      </w:pPr>
      <w:r>
        <w:rPr>
          <w:rFonts w:ascii="Times New Roman"/>
          <w:b w:val="false"/>
          <w:i w:val="false"/>
          <w:color w:val="ff0000"/>
          <w:sz w:val="28"/>
        </w:rPr>
        <w:t xml:space="preserve">
      Сноска. По всему тексту слова "преступлений", "преступления", "преступлении", "преступление" заменены соответственно словами "уголовных правонарушений", "уголовного правонарушения", "уголовном правонарушении", "уголовное правонарушение" в соответствии с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bookmarkStart w:name="z34" w:id="0"/>
    <w:p>
      <w:pPr>
        <w:spacing w:after="0"/>
        <w:ind w:left="0"/>
        <w:jc w:val="both"/>
      </w:pPr>
      <w:r>
        <w:rPr>
          <w:rFonts w:ascii="Times New Roman"/>
          <w:b w:val="false"/>
          <w:i w:val="false"/>
          <w:color w:val="000000"/>
          <w:sz w:val="28"/>
        </w:rPr>
        <w:t>
      В целях правильного и единообразного применения в судебной практике действующего законодательства при квалификации уголовных правонарушений, связанных с посягательством на чужую собственность, пленарное заседание Верховного Суда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Под хищением понимаются совершенные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Предметом хищения и иных уголовных правонарушений против собственности является чужое, то есть не находящееся в собственности виновного, имущество. При этом похищаемое имущество в момент совершения уголовного правонарушения может находиться как во владении самого собственника, так и во владении других лиц, которым это имущество было вверено или оно у них находилось в незаконном владении. </w:t>
      </w:r>
    </w:p>
    <w:bookmarkEnd w:id="2"/>
    <w:bookmarkStart w:name="z36" w:id="3"/>
    <w:p>
      <w:pPr>
        <w:spacing w:after="0"/>
        <w:ind w:left="0"/>
        <w:jc w:val="both"/>
      </w:pPr>
      <w:r>
        <w:rPr>
          <w:rFonts w:ascii="Times New Roman"/>
          <w:b w:val="false"/>
          <w:i w:val="false"/>
          <w:color w:val="000000"/>
          <w:sz w:val="28"/>
        </w:rPr>
        <w:t xml:space="preserve">
      Неправомерное изъятие имущества, находящегося в совместной собственности с другими лицами, в том числе принадлежащего юридическому лицу, в числе учредителей которого является виновный, в зависимости от направленности умысла может быть квалифицировано как хищение либо как самоуправство. </w:t>
      </w:r>
    </w:p>
    <w:bookmarkEnd w:id="3"/>
    <w:bookmarkStart w:name="z37" w:id="4"/>
    <w:p>
      <w:pPr>
        <w:spacing w:after="0"/>
        <w:ind w:left="0"/>
        <w:jc w:val="both"/>
      </w:pPr>
      <w:r>
        <w:rPr>
          <w:rFonts w:ascii="Times New Roman"/>
          <w:b w:val="false"/>
          <w:i w:val="false"/>
          <w:color w:val="000000"/>
          <w:sz w:val="28"/>
        </w:rPr>
        <w:t xml:space="preserve">
      Присвоение найденного или случайно оказавшегося у виновного чужого имущества не может рассматриваться как хищение. </w:t>
      </w:r>
    </w:p>
    <w:bookmarkEnd w:id="4"/>
    <w:bookmarkStart w:name="z35" w:id="5"/>
    <w:p>
      <w:pPr>
        <w:spacing w:after="0"/>
        <w:ind w:left="0"/>
        <w:jc w:val="both"/>
      </w:pPr>
      <w:r>
        <w:rPr>
          <w:rFonts w:ascii="Times New Roman"/>
          <w:b w:val="false"/>
          <w:i w:val="false"/>
          <w:color w:val="000000"/>
          <w:sz w:val="28"/>
        </w:rPr>
        <w:t xml:space="preserve">
      2-1. Тайное хищение чужого скота (скотокрадство) влечет ответственность по специальной норме уголовного закона – </w:t>
      </w:r>
      <w:r>
        <w:rPr>
          <w:rFonts w:ascii="Times New Roman"/>
          <w:b w:val="false"/>
          <w:i w:val="false"/>
          <w:color w:val="000000"/>
          <w:sz w:val="28"/>
        </w:rPr>
        <w:t>статье 188-1</w:t>
      </w:r>
      <w:r>
        <w:rPr>
          <w:rFonts w:ascii="Times New Roman"/>
          <w:b w:val="false"/>
          <w:i w:val="false"/>
          <w:color w:val="000000"/>
          <w:sz w:val="28"/>
        </w:rPr>
        <w:t xml:space="preserve"> Уголовного кодекса Республики Казахстан (далее - УК). Согласно примечанию к указанной статье под скотом понимаются: крупный рогатый скот; лошади и ослы; верблюды; мелкий рогатый скот и свиньи.</w:t>
      </w:r>
    </w:p>
    <w:bookmarkEnd w:id="5"/>
    <w:bookmarkStart w:name="z38" w:id="6"/>
    <w:p>
      <w:pPr>
        <w:spacing w:after="0"/>
        <w:ind w:left="0"/>
        <w:jc w:val="both"/>
      </w:pPr>
      <w:r>
        <w:rPr>
          <w:rFonts w:ascii="Times New Roman"/>
          <w:b w:val="false"/>
          <w:i w:val="false"/>
          <w:color w:val="000000"/>
          <w:sz w:val="28"/>
        </w:rPr>
        <w:t xml:space="preserve">
      В случае совершения кражи, предметом которой стали одновременно скот и другое чужое имущество, содеянное надлежит квалифицировать по совокупности уголовных правонарушений, предусмотренных </w:t>
      </w:r>
      <w:r>
        <w:rPr>
          <w:rFonts w:ascii="Times New Roman"/>
          <w:b w:val="false"/>
          <w:i w:val="false"/>
          <w:color w:val="000000"/>
          <w:sz w:val="28"/>
        </w:rPr>
        <w:t>статьями 188-1</w:t>
      </w:r>
      <w:r>
        <w:rPr>
          <w:rFonts w:ascii="Times New Roman"/>
          <w:b w:val="false"/>
          <w:i w:val="false"/>
          <w:color w:val="000000"/>
          <w:sz w:val="28"/>
        </w:rPr>
        <w:t xml:space="preserve"> и </w:t>
      </w:r>
      <w:r>
        <w:rPr>
          <w:rFonts w:ascii="Times New Roman"/>
          <w:b w:val="false"/>
          <w:i w:val="false"/>
          <w:color w:val="000000"/>
          <w:sz w:val="28"/>
        </w:rPr>
        <w:t>187</w:t>
      </w:r>
      <w:r>
        <w:rPr>
          <w:rFonts w:ascii="Times New Roman"/>
          <w:b w:val="false"/>
          <w:i w:val="false"/>
          <w:color w:val="000000"/>
          <w:sz w:val="28"/>
        </w:rPr>
        <w:t xml:space="preserve"> либо </w:t>
      </w:r>
      <w:r>
        <w:rPr>
          <w:rFonts w:ascii="Times New Roman"/>
          <w:b w:val="false"/>
          <w:i w:val="false"/>
          <w:color w:val="000000"/>
          <w:sz w:val="28"/>
        </w:rPr>
        <w:t>188</w:t>
      </w:r>
      <w:r>
        <w:rPr>
          <w:rFonts w:ascii="Times New Roman"/>
          <w:b w:val="false"/>
          <w:i w:val="false"/>
          <w:color w:val="000000"/>
          <w:sz w:val="28"/>
        </w:rPr>
        <w:t xml:space="preserve"> УК.</w:t>
      </w:r>
    </w:p>
    <w:bookmarkEnd w:id="6"/>
    <w:bookmarkStart w:name="z39" w:id="7"/>
    <w:p>
      <w:pPr>
        <w:spacing w:after="0"/>
        <w:ind w:left="0"/>
        <w:jc w:val="both"/>
      </w:pPr>
      <w:r>
        <w:rPr>
          <w:rFonts w:ascii="Times New Roman"/>
          <w:b w:val="false"/>
          <w:i w:val="false"/>
          <w:color w:val="000000"/>
          <w:sz w:val="28"/>
        </w:rPr>
        <w:t xml:space="preserve">
      Кража чужой домашней птицы влечет ответственность по </w:t>
      </w:r>
      <w:r>
        <w:rPr>
          <w:rFonts w:ascii="Times New Roman"/>
          <w:b w:val="false"/>
          <w:i w:val="false"/>
          <w:color w:val="000000"/>
          <w:sz w:val="28"/>
        </w:rPr>
        <w:t>статье 188</w:t>
      </w:r>
      <w:r>
        <w:rPr>
          <w:rFonts w:ascii="Times New Roman"/>
          <w:b w:val="false"/>
          <w:i w:val="false"/>
          <w:color w:val="000000"/>
          <w:sz w:val="28"/>
        </w:rPr>
        <w:t xml:space="preserve"> УК.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xml:space="preserve">
      3. Распоряжение виновным похищенным имуществом по своему усмотрению (продажа или безвозмездная передача другим лицам, порча, разукомплектование, уничтожение и т.п.) не образует самостоятельного состава уголовного правонарушения и дополнительной квалификации не требует. </w:t>
      </w:r>
    </w:p>
    <w:bookmarkEnd w:id="8"/>
    <w:bookmarkStart w:name="z40" w:id="9"/>
    <w:p>
      <w:pPr>
        <w:spacing w:after="0"/>
        <w:ind w:left="0"/>
        <w:jc w:val="both"/>
      </w:pPr>
      <w:r>
        <w:rPr>
          <w:rFonts w:ascii="Times New Roman"/>
          <w:b w:val="false"/>
          <w:i w:val="false"/>
          <w:color w:val="000000"/>
          <w:sz w:val="28"/>
        </w:rPr>
        <w:t xml:space="preserve">
      В случаях, когда действия виновного, связанные с уничтожением похищенного имущества, повлекли причинение вреда здоровью или наступление смерти человека, содеянное, наряду со статьей УК, предусматривающей ответственность за хищение, в зависимости от умысла надлежит квалифицировать также по статьям УК, предусматривающим ответственность за посягательство на жизнь или здоровье лица. </w:t>
      </w:r>
    </w:p>
    <w:bookmarkEnd w:id="9"/>
    <w:bookmarkStart w:name="z41" w:id="10"/>
    <w:p>
      <w:pPr>
        <w:spacing w:after="0"/>
        <w:ind w:left="0"/>
        <w:jc w:val="both"/>
      </w:pPr>
      <w:r>
        <w:rPr>
          <w:rFonts w:ascii="Times New Roman"/>
          <w:b w:val="false"/>
          <w:i w:val="false"/>
          <w:color w:val="000000"/>
          <w:sz w:val="28"/>
        </w:rPr>
        <w:t xml:space="preserve">
      Если при уничтожении похищенного имущества, умышленно или неосторожно было уничтожено или повреждено другое чужое имущество, не являющееся объектом хищения, то деяния виновного следует, в зависимости от умысла, также квалифицировать соответственно по </w:t>
      </w:r>
      <w:r>
        <w:rPr>
          <w:rFonts w:ascii="Times New Roman"/>
          <w:b w:val="false"/>
          <w:i w:val="false"/>
          <w:color w:val="000000"/>
          <w:sz w:val="28"/>
        </w:rPr>
        <w:t>статье 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или </w:t>
      </w:r>
      <w:r>
        <w:rPr>
          <w:rFonts w:ascii="Times New Roman"/>
          <w:b w:val="false"/>
          <w:i w:val="false"/>
          <w:color w:val="000000"/>
          <w:sz w:val="28"/>
        </w:rPr>
        <w:t>204</w:t>
      </w:r>
      <w:r>
        <w:rPr>
          <w:rFonts w:ascii="Times New Roman"/>
          <w:b w:val="false"/>
          <w:i w:val="false"/>
          <w:color w:val="000000"/>
          <w:sz w:val="28"/>
        </w:rPr>
        <w:t xml:space="preserve"> УК.</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11"/>
    <w:p>
      <w:pPr>
        <w:spacing w:after="0"/>
        <w:ind w:left="0"/>
        <w:jc w:val="both"/>
      </w:pPr>
      <w:r>
        <w:rPr>
          <w:rFonts w:ascii="Times New Roman"/>
          <w:b w:val="false"/>
          <w:i w:val="false"/>
          <w:color w:val="000000"/>
          <w:sz w:val="28"/>
        </w:rPr>
        <w:t xml:space="preserve">
      4. Кража - это тайное хищение чужого имущества. При решении вопроса, является ли хищение тайным, суды должны исходить из восприятия ситуации самим виновным. Если виновный считает, что он действует незаметно для окружающих, то хищение должно квалифицироваться как кража, даже если собственник либо иное лицо наблюдает за его действиями. Хищение должно квалифицироваться как кража и в тех случаях, когда кто-либо из вышеуказанных лиц видит само событие завладения имуществом, но не осознает его преступного характера. </w:t>
      </w:r>
    </w:p>
    <w:bookmarkEnd w:id="11"/>
    <w:bookmarkStart w:name="z42" w:id="12"/>
    <w:p>
      <w:pPr>
        <w:spacing w:after="0"/>
        <w:ind w:left="0"/>
        <w:jc w:val="both"/>
      </w:pPr>
      <w:r>
        <w:rPr>
          <w:rFonts w:ascii="Times New Roman"/>
          <w:b w:val="false"/>
          <w:i w:val="false"/>
          <w:color w:val="000000"/>
          <w:sz w:val="28"/>
        </w:rPr>
        <w:t xml:space="preserve">
      Если хищение совершалось в присутствии лиц, с которыми виновный находится в родственных, дружественных и иных взаимоотношениях личного характера, в связи с чем, он рассчитывал, что они не будут доносить и пресекать его действия, деяние в таких случаях также следует квалифицировать как кража. </w:t>
      </w:r>
    </w:p>
    <w:bookmarkEnd w:id="12"/>
    <w:bookmarkStart w:name="z43" w:id="13"/>
    <w:p>
      <w:pPr>
        <w:spacing w:after="0"/>
        <w:ind w:left="0"/>
        <w:jc w:val="both"/>
      </w:pPr>
      <w:r>
        <w:rPr>
          <w:rFonts w:ascii="Times New Roman"/>
          <w:b w:val="false"/>
          <w:i w:val="false"/>
          <w:color w:val="000000"/>
          <w:sz w:val="28"/>
        </w:rPr>
        <w:t xml:space="preserve">
      Если вышеуказанные лица пресекли действия, направленные на хищение чужого имущества, то виновный должен нести ответственность за покушение на кражу. </w:t>
      </w:r>
    </w:p>
    <w:bookmarkEnd w:id="13"/>
    <w:bookmarkStart w:name="z5" w:id="14"/>
    <w:p>
      <w:pPr>
        <w:spacing w:after="0"/>
        <w:ind w:left="0"/>
        <w:jc w:val="both"/>
      </w:pPr>
      <w:r>
        <w:rPr>
          <w:rFonts w:ascii="Times New Roman"/>
          <w:b w:val="false"/>
          <w:i w:val="false"/>
          <w:color w:val="000000"/>
          <w:sz w:val="28"/>
        </w:rPr>
        <w:t xml:space="preserve">
      5. Открытым хищением является такое хищение, которое совершается в присутствии потерпевшего или лиц, в ведении или под охраной которых находится имущество, либо на виду у посторонних, когда лицо, совершающее хищение, осознает, что указанные лица понимают неправомерный характер его действий, но игнорирует данное обстоятельство. При этом не имеет значения, принимали ли очевидцы уголовного правонарушения меры к пресечению действий виновного. В зависимости от степени опасности примененного насилия действия виновного надлежит квалифицировать как грабеж или разбой. </w:t>
      </w:r>
    </w:p>
    <w:bookmarkEnd w:id="14"/>
    <w:bookmarkStart w:name="z6" w:id="15"/>
    <w:p>
      <w:pPr>
        <w:spacing w:after="0"/>
        <w:ind w:left="0"/>
        <w:jc w:val="both"/>
      </w:pPr>
      <w:r>
        <w:rPr>
          <w:rFonts w:ascii="Times New Roman"/>
          <w:b w:val="false"/>
          <w:i w:val="false"/>
          <w:color w:val="000000"/>
          <w:sz w:val="28"/>
        </w:rPr>
        <w:t xml:space="preserve">
      6. Не является хищением противоправное завладение чужим имуществом без цели хищения для временного его использования для себя или других лиц. </w:t>
      </w:r>
    </w:p>
    <w:bookmarkEnd w:id="15"/>
    <w:bookmarkStart w:name="z44" w:id="16"/>
    <w:p>
      <w:pPr>
        <w:spacing w:after="0"/>
        <w:ind w:left="0"/>
        <w:jc w:val="both"/>
      </w:pPr>
      <w:r>
        <w:rPr>
          <w:rFonts w:ascii="Times New Roman"/>
          <w:b w:val="false"/>
          <w:i w:val="false"/>
          <w:color w:val="000000"/>
          <w:sz w:val="28"/>
        </w:rPr>
        <w:t xml:space="preserve">
      Причинение вреда здоровью человека или иного вреда при незаконном изъятии чужого имущества для временного пользования следует квалифицировать по статьям УК, предусматривающим ответственность за указанные действия, если эти деяния не являются квалифицирующими признаками уголовного правонарушения, предусматривающего ответственность за неправомерное завладение чужим имуществом без цели хищения. </w:t>
      </w:r>
    </w:p>
    <w:bookmarkEnd w:id="16"/>
    <w:bookmarkStart w:name="z7" w:id="17"/>
    <w:p>
      <w:pPr>
        <w:spacing w:after="0"/>
        <w:ind w:left="0"/>
        <w:jc w:val="both"/>
      </w:pPr>
      <w:r>
        <w:rPr>
          <w:rFonts w:ascii="Times New Roman"/>
          <w:b w:val="false"/>
          <w:i w:val="false"/>
          <w:color w:val="000000"/>
          <w:sz w:val="28"/>
        </w:rPr>
        <w:t>
      7. Кража и грабеж признаются оконченными, если имущество изъято и виновный имеет реальную возможность пользоваться или распоряжаться им по своему усмотрению, а разбой - с момента нападения с целью завладения имуществом, соединенного с насилием, опасным для жизни или здоровья потерпевшего, или с угрозой применения такого насилия.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18"/>
    <w:p>
      <w:pPr>
        <w:spacing w:after="0"/>
        <w:ind w:left="0"/>
        <w:jc w:val="both"/>
      </w:pPr>
      <w:r>
        <w:rPr>
          <w:rFonts w:ascii="Times New Roman"/>
          <w:b w:val="false"/>
          <w:i w:val="false"/>
          <w:color w:val="000000"/>
          <w:sz w:val="28"/>
        </w:rPr>
        <w:t xml:space="preserve">
      8. При квалификации действий виновных по признаку совершения хищения чужого имущества группой лиц по предварительному сговору необходимо выяснять, имелась ли выраженная в любой форме договоренность двух или более лиц на хищение, состоялся ли сговор этих лиц до начала совершения действий, непосредственно направленных на завладение чужим имуществом, то есть до выполнения объективной стороны состава уголовного правонарушения хотя бы одним исполнителем. </w:t>
      </w:r>
    </w:p>
    <w:bookmarkEnd w:id="18"/>
    <w:bookmarkStart w:name="z45" w:id="19"/>
    <w:p>
      <w:pPr>
        <w:spacing w:after="0"/>
        <w:ind w:left="0"/>
        <w:jc w:val="both"/>
      </w:pPr>
      <w:r>
        <w:rPr>
          <w:rFonts w:ascii="Times New Roman"/>
          <w:b w:val="false"/>
          <w:i w:val="false"/>
          <w:color w:val="000000"/>
          <w:sz w:val="28"/>
        </w:rPr>
        <w:t xml:space="preserve">
      Хищение квалифицируется по признаку "группой лиц по предварительному сговору" и в тех случаях, когда для его совершения объединены общие усилия двух или более лиц и действия каждого из соучастников являются необходимым условием для совершения действий других соучастников, согласно предварительному распределению ролей, и находятся в причинной связи с общим, наступившим от деятельности всех соучастников, преступным результатом. В таких случаях необязательно участие в уголовном правонарушении двух и более исполнителей, достаточно одного исполнителя при наличии других видов соучастников. </w:t>
      </w:r>
    </w:p>
    <w:bookmarkEnd w:id="19"/>
    <w:bookmarkStart w:name="z46" w:id="20"/>
    <w:p>
      <w:pPr>
        <w:spacing w:after="0"/>
        <w:ind w:left="0"/>
        <w:jc w:val="both"/>
      </w:pPr>
      <w:r>
        <w:rPr>
          <w:rFonts w:ascii="Times New Roman"/>
          <w:b w:val="false"/>
          <w:i w:val="false"/>
          <w:color w:val="000000"/>
          <w:sz w:val="28"/>
        </w:rPr>
        <w:t xml:space="preserve">
      Ответственность организатора, подстрекателя или пособника наступает по соответствующей статье УК, предусматривающей ответственность за конкретное уголовное правонарушение, со ссылкой на </w:t>
      </w:r>
      <w:r>
        <w:rPr>
          <w:rFonts w:ascii="Times New Roman"/>
          <w:b w:val="false"/>
          <w:i w:val="false"/>
          <w:color w:val="000000"/>
          <w:sz w:val="28"/>
        </w:rPr>
        <w:t xml:space="preserve">статью 28 УК </w:t>
      </w:r>
      <w:r>
        <w:rPr>
          <w:rFonts w:ascii="Times New Roman"/>
          <w:b w:val="false"/>
          <w:i w:val="false"/>
          <w:color w:val="000000"/>
          <w:sz w:val="28"/>
        </w:rPr>
        <w:t xml:space="preserve">, за исключением случаев, когда они одновременно являлись соисполнителями уголовного правонарушения. </w:t>
      </w:r>
    </w:p>
    <w:bookmarkEnd w:id="20"/>
    <w:bookmarkStart w:name="z9" w:id="21"/>
    <w:p>
      <w:pPr>
        <w:spacing w:after="0"/>
        <w:ind w:left="0"/>
        <w:jc w:val="both"/>
      </w:pPr>
      <w:r>
        <w:rPr>
          <w:rFonts w:ascii="Times New Roman"/>
          <w:b w:val="false"/>
          <w:i w:val="false"/>
          <w:color w:val="000000"/>
          <w:sz w:val="28"/>
        </w:rPr>
        <w:t xml:space="preserve">
      9. Лицо, которое не состояло в предварительном сговоре с другими соучастниками хищения, но в ходе его совершения другими лицами присоединилось к ним и приняло участие, должно нести ответственность за фактически совершенные им конкретные действия как соисполнитель уголовного правонарушения. </w:t>
      </w:r>
    </w:p>
    <w:bookmarkEnd w:id="21"/>
    <w:bookmarkStart w:name="z47" w:id="22"/>
    <w:p>
      <w:pPr>
        <w:spacing w:after="0"/>
        <w:ind w:left="0"/>
        <w:jc w:val="both"/>
      </w:pPr>
      <w:r>
        <w:rPr>
          <w:rFonts w:ascii="Times New Roman"/>
          <w:b w:val="false"/>
          <w:i w:val="false"/>
          <w:color w:val="000000"/>
          <w:sz w:val="28"/>
        </w:rPr>
        <w:t>
      Если группа лиц по предварительному сговору имела намерение совершить кражу или грабеж, а один из участников в ходе совершения уголовного правонарушения применил или угрожал применить насилие, опасное для жизни или здоровья потерпевшего (эксцесс соучастника уголовного правонарушения), то его действия следует квалифицировать как разбой, а действия других участников уголовного правонарушения - соответственно как кражу или грабеж, при условии, что они непосредственно не способствовали применению насилия либо не воспользовались им для завладения имуществом потерпевшего.</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xml:space="preserve">
      10. Не может расцениваться как совершенное группой лиц по предварительному сговору деяние, умышленно совершенное совместно с лицом, не достигшим возраста, с которого наступает уголовная ответственность за данный вид уголовного правонарушения, либо с лицом, признанным невменяемым. </w:t>
      </w:r>
    </w:p>
    <w:bookmarkEnd w:id="23"/>
    <w:bookmarkStart w:name="z48" w:id="24"/>
    <w:p>
      <w:pPr>
        <w:spacing w:after="0"/>
        <w:ind w:left="0"/>
        <w:jc w:val="both"/>
      </w:pPr>
      <w:r>
        <w:rPr>
          <w:rFonts w:ascii="Times New Roman"/>
          <w:b w:val="false"/>
          <w:i w:val="false"/>
          <w:color w:val="000000"/>
          <w:sz w:val="28"/>
        </w:rPr>
        <w:t xml:space="preserve">
      В этих случаях лицо, признанное субъектом уголовного правонарушения, независимо от формы участия, должно признаваться исполнителем хищения и, кроме того, при наличии на то оснований, его действия дополнительно должны квалифицироваться как вовлечение несовершеннолетнего в преступную деятельность. В иных случаях привлечение к совершению уголовного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уголовная ответственность, в соответствии с пунктом 5) части первой </w:t>
      </w:r>
      <w:r>
        <w:rPr>
          <w:rFonts w:ascii="Times New Roman"/>
          <w:b w:val="false"/>
          <w:i w:val="false"/>
          <w:color w:val="000000"/>
          <w:sz w:val="28"/>
        </w:rPr>
        <w:t>статьи 54</w:t>
      </w:r>
      <w:r>
        <w:rPr>
          <w:rFonts w:ascii="Times New Roman"/>
          <w:b w:val="false"/>
          <w:i w:val="false"/>
          <w:color w:val="000000"/>
          <w:sz w:val="28"/>
        </w:rPr>
        <w:t xml:space="preserve"> УК, признается обстоятельством, отягчающим уголовную ответственность и наказание.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25"/>
    <w:p>
      <w:pPr>
        <w:spacing w:after="0"/>
        <w:ind w:left="0"/>
        <w:jc w:val="both"/>
      </w:pPr>
      <w:r>
        <w:rPr>
          <w:rFonts w:ascii="Times New Roman"/>
          <w:b w:val="false"/>
          <w:i w:val="false"/>
          <w:color w:val="000000"/>
          <w:sz w:val="28"/>
        </w:rPr>
        <w:t>
      11. Уголовное правонарушение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25"/>
    <w:bookmarkStart w:name="z49" w:id="26"/>
    <w:p>
      <w:pPr>
        <w:spacing w:after="0"/>
        <w:ind w:left="0"/>
        <w:jc w:val="both"/>
      </w:pPr>
      <w:r>
        <w:rPr>
          <w:rFonts w:ascii="Times New Roman"/>
          <w:b w:val="false"/>
          <w:i w:val="false"/>
          <w:color w:val="000000"/>
          <w:sz w:val="28"/>
        </w:rPr>
        <w:t>
      При этом в соответствующих случаях деяния виновных должны быть дополнительно квалифицированы по статьям УК, предусматривающим ответственность за создание преступной группы либо участие в них.</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27"/>
    <w:p>
      <w:pPr>
        <w:spacing w:after="0"/>
        <w:ind w:left="0"/>
        <w:jc w:val="both"/>
      </w:pPr>
      <w:r>
        <w:rPr>
          <w:rFonts w:ascii="Times New Roman"/>
          <w:b w:val="false"/>
          <w:i w:val="false"/>
          <w:color w:val="000000"/>
          <w:sz w:val="28"/>
        </w:rPr>
        <w:t xml:space="preserve">
      12. Разъяснить, что решающее значение при разграничении неоднократного уголовного правонарушения от продолжаемого имеет направленность умысла виновного. При продолжаемом хищении виновный путем неоднократных изъятий чужого имущества из одного того же источника реализует единый умысел, направленный на завладение имуществом, достигая заранее намеченную цель, что составляет в совокупности одно уголовное правонарушение. </w:t>
      </w:r>
    </w:p>
    <w:bookmarkEnd w:id="27"/>
    <w:bookmarkStart w:name="z50" w:id="28"/>
    <w:p>
      <w:pPr>
        <w:spacing w:after="0"/>
        <w:ind w:left="0"/>
        <w:jc w:val="both"/>
      </w:pPr>
      <w:r>
        <w:rPr>
          <w:rFonts w:ascii="Times New Roman"/>
          <w:b w:val="false"/>
          <w:i w:val="false"/>
          <w:color w:val="000000"/>
          <w:sz w:val="28"/>
        </w:rPr>
        <w:t>
      В отличие от продолжаемого, неоднократные посягательства на чужую собственность характеризуются отсутствием единого умысла на совершение нескольких хищений. При этом виновным лицом совершается не одно, а несколько уголовных правонарушений, в которых он в каждом случае реализует самостоятельно возникший умысел на изъятие чужого имущества.</w:t>
      </w:r>
    </w:p>
    <w:bookmarkEnd w:id="28"/>
    <w:bookmarkStart w:name="z51" w:id="29"/>
    <w:p>
      <w:pPr>
        <w:spacing w:after="0"/>
        <w:ind w:left="0"/>
        <w:jc w:val="both"/>
      </w:pPr>
      <w:r>
        <w:rPr>
          <w:rFonts w:ascii="Times New Roman"/>
          <w:b w:val="false"/>
          <w:i w:val="false"/>
          <w:color w:val="000000"/>
          <w:sz w:val="28"/>
        </w:rPr>
        <w:t>
      Хищение не признается совершенным неоднократно, если за ранее совершенное хищение лицо было осуждено, либо освобождено от уголовной ответственности по основаниям, установленным законом.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30"/>
    <w:p>
      <w:pPr>
        <w:spacing w:after="0"/>
        <w:ind w:left="0"/>
        <w:jc w:val="both"/>
      </w:pPr>
      <w:r>
        <w:rPr>
          <w:rFonts w:ascii="Times New Roman"/>
          <w:b w:val="false"/>
          <w:i w:val="false"/>
          <w:color w:val="000000"/>
          <w:sz w:val="28"/>
        </w:rPr>
        <w:t xml:space="preserve">
      13. Разъяснить, что незаконное проникновение - это тайное или открытое вторжение либо вхождение в жилое, служебное, производственное помещение хранилище либо транспортное средство с целью совершения кражи, грабежа или разбоя. </w:t>
      </w:r>
    </w:p>
    <w:bookmarkEnd w:id="30"/>
    <w:bookmarkStart w:name="z52" w:id="31"/>
    <w:p>
      <w:pPr>
        <w:spacing w:after="0"/>
        <w:ind w:left="0"/>
        <w:jc w:val="both"/>
      </w:pPr>
      <w:r>
        <w:rPr>
          <w:rFonts w:ascii="Times New Roman"/>
          <w:b w:val="false"/>
          <w:i w:val="false"/>
          <w:color w:val="000000"/>
          <w:sz w:val="28"/>
        </w:rPr>
        <w:t xml:space="preserve">
      Данный квалифицирующий признак может иметь место в тех случаях, когда умысел на хищение возник до фактического тайного или открытого незаконного вторжения. </w:t>
      </w:r>
    </w:p>
    <w:bookmarkEnd w:id="31"/>
    <w:bookmarkStart w:name="z53" w:id="32"/>
    <w:p>
      <w:pPr>
        <w:spacing w:after="0"/>
        <w:ind w:left="0"/>
        <w:jc w:val="both"/>
      </w:pPr>
      <w:r>
        <w:rPr>
          <w:rFonts w:ascii="Times New Roman"/>
          <w:b w:val="false"/>
          <w:i w:val="false"/>
          <w:color w:val="000000"/>
          <w:sz w:val="28"/>
        </w:rPr>
        <w:t xml:space="preserve">
      Как незаконное проникновение в жилое, служебное, производственное помещение либо хранилище надлежит квалифицировать действия лица и в том случае, когда оно вторглось в них путем обмана потерпевшего, выдав себя, например, за представителя власти, предъявив подложный документ в целях проникновения и т.п. При наличии оснований, эти действия должны быть квалифицированы также по статьям УК, предусматривающим ответственность за присвоение полномочий должностного лица или за использование заведомо подложного документа. </w:t>
      </w:r>
    </w:p>
    <w:bookmarkEnd w:id="32"/>
    <w:bookmarkStart w:name="z54" w:id="33"/>
    <w:p>
      <w:pPr>
        <w:spacing w:after="0"/>
        <w:ind w:left="0"/>
        <w:jc w:val="both"/>
      </w:pPr>
      <w:r>
        <w:rPr>
          <w:rFonts w:ascii="Times New Roman"/>
          <w:b w:val="false"/>
          <w:i w:val="false"/>
          <w:color w:val="000000"/>
          <w:sz w:val="28"/>
        </w:rPr>
        <w:t>
      Признак проникновения имеет место и тогда, когда виновным извлекаются похищаемые предметы без вхождения в помещение, хранилище либо транспортное средство с использованием технических средств и иных приспособлений. Признак проникновения имеет место и в случаях, когда виновным похищаемые предметы извлекаются из помещения, хранилища либо транспортного средства без использования технических средств и иных приспособлений (например - руками) через открытые окна, форточки, двери (дверцы) и т.п.</w:t>
      </w:r>
    </w:p>
    <w:bookmarkEnd w:id="33"/>
    <w:bookmarkStart w:name="z55" w:id="34"/>
    <w:p>
      <w:pPr>
        <w:spacing w:after="0"/>
        <w:ind w:left="0"/>
        <w:jc w:val="both"/>
      </w:pPr>
      <w:r>
        <w:rPr>
          <w:rFonts w:ascii="Times New Roman"/>
          <w:b w:val="false"/>
          <w:i w:val="false"/>
          <w:color w:val="000000"/>
          <w:sz w:val="28"/>
        </w:rPr>
        <w:t xml:space="preserve">
      Если виновный в жилом, служебном, производственном помещении либо хранилище оказался с добровольного согласия потерпевшего или лиц, под охраной которых находилось имущество, в силу родственных отношений, знакомства и других обстоятельств либо, в случае, когда умысел на завладение возник у него уже в процессе такого пребывания в указанных помещениях, его действия не образуют данного квалифицирующего признака. </w:t>
      </w:r>
    </w:p>
    <w:bookmarkEnd w:id="34"/>
    <w:bookmarkStart w:name="z56" w:id="35"/>
    <w:p>
      <w:pPr>
        <w:spacing w:after="0"/>
        <w:ind w:left="0"/>
        <w:jc w:val="both"/>
      </w:pPr>
      <w:r>
        <w:rPr>
          <w:rFonts w:ascii="Times New Roman"/>
          <w:b w:val="false"/>
          <w:i w:val="false"/>
          <w:color w:val="000000"/>
          <w:sz w:val="28"/>
        </w:rPr>
        <w:t>
      Также отсутствует данный квалифицирующий признак уголовного правонарушения в случаях, когда виновный, правомерно находясь в помещении или хранилище, совершает кражу из открытых для доступа комнат, отделов или других частей данного помещения или хранилища.</w:t>
      </w:r>
    </w:p>
    <w:bookmarkEnd w:id="35"/>
    <w:bookmarkStart w:name="z57" w:id="36"/>
    <w:p>
      <w:pPr>
        <w:spacing w:after="0"/>
        <w:ind w:left="0"/>
        <w:jc w:val="both"/>
      </w:pPr>
      <w:r>
        <w:rPr>
          <w:rFonts w:ascii="Times New Roman"/>
          <w:b w:val="false"/>
          <w:i w:val="false"/>
          <w:color w:val="000000"/>
          <w:sz w:val="28"/>
        </w:rPr>
        <w:t xml:space="preserve">
      Нарушение неприкосновенности жилища при совершении хищения путем незаконного проникновения, признанного квалифицирующим признаком уголовного правонарушения, является способом уголовного правонарушения и дополнительной квалификации по </w:t>
      </w:r>
      <w:r>
        <w:rPr>
          <w:rFonts w:ascii="Times New Roman"/>
          <w:b w:val="false"/>
          <w:i w:val="false"/>
          <w:color w:val="000000"/>
          <w:sz w:val="28"/>
        </w:rPr>
        <w:t>статье 149</w:t>
      </w:r>
      <w:r>
        <w:rPr>
          <w:rFonts w:ascii="Times New Roman"/>
          <w:b w:val="false"/>
          <w:i w:val="false"/>
          <w:color w:val="000000"/>
          <w:sz w:val="28"/>
        </w:rPr>
        <w:t xml:space="preserve"> УК не требует.</w:t>
      </w:r>
    </w:p>
    <w:bookmarkEnd w:id="36"/>
    <w:bookmarkStart w:name="z98" w:id="37"/>
    <w:p>
      <w:pPr>
        <w:spacing w:after="0"/>
        <w:ind w:left="0"/>
        <w:jc w:val="both"/>
      </w:pPr>
      <w:r>
        <w:rPr>
          <w:rFonts w:ascii="Times New Roman"/>
          <w:b w:val="false"/>
          <w:i w:val="false"/>
          <w:color w:val="000000"/>
          <w:sz w:val="28"/>
        </w:rPr>
        <w:t>
      При похищении транспортного средства, совершенном с проникновением в его салон, действия виновного не подлежат дополнительной квалификации по признаку - проникновение в транспортное средство.</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38"/>
    <w:p>
      <w:pPr>
        <w:spacing w:after="0"/>
        <w:ind w:left="0"/>
        <w:jc w:val="both"/>
      </w:pPr>
      <w:r>
        <w:rPr>
          <w:rFonts w:ascii="Times New Roman"/>
          <w:b w:val="false"/>
          <w:i w:val="false"/>
          <w:color w:val="000000"/>
          <w:sz w:val="28"/>
        </w:rPr>
        <w:t xml:space="preserve">
      14. Под помещением следует понимать как постоянное, так и временное, как стационарное, так и передвижное строение или сооружение, предназначенное для размещения людей или материальных ценностей. </w:t>
      </w:r>
    </w:p>
    <w:bookmarkEnd w:id="38"/>
    <w:bookmarkStart w:name="z58" w:id="39"/>
    <w:p>
      <w:pPr>
        <w:spacing w:after="0"/>
        <w:ind w:left="0"/>
        <w:jc w:val="both"/>
      </w:pPr>
      <w:r>
        <w:rPr>
          <w:rFonts w:ascii="Times New Roman"/>
          <w:b w:val="false"/>
          <w:i w:val="false"/>
          <w:color w:val="000000"/>
          <w:sz w:val="28"/>
        </w:rPr>
        <w:t xml:space="preserve">
      Согласно пункту 49) </w:t>
      </w:r>
      <w:r>
        <w:rPr>
          <w:rFonts w:ascii="Times New Roman"/>
          <w:b w:val="false"/>
          <w:i w:val="false"/>
          <w:color w:val="000000"/>
          <w:sz w:val="28"/>
        </w:rPr>
        <w:t>статьи 7</w:t>
      </w:r>
      <w:r>
        <w:rPr>
          <w:rFonts w:ascii="Times New Roman"/>
          <w:b w:val="false"/>
          <w:i w:val="false"/>
          <w:color w:val="000000"/>
          <w:sz w:val="28"/>
        </w:rPr>
        <w:t xml:space="preserve"> Уголовно-процессуального кодекса Республики Казахстан (далее-УПК) под жилищем следует понимать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дома, а также речное или морское судно и другие. </w:t>
      </w:r>
    </w:p>
    <w:bookmarkEnd w:id="39"/>
    <w:bookmarkStart w:name="z59" w:id="40"/>
    <w:p>
      <w:pPr>
        <w:spacing w:after="0"/>
        <w:ind w:left="0"/>
        <w:jc w:val="both"/>
      </w:pPr>
      <w:r>
        <w:rPr>
          <w:rFonts w:ascii="Times New Roman"/>
          <w:b w:val="false"/>
          <w:i w:val="false"/>
          <w:color w:val="000000"/>
          <w:sz w:val="28"/>
        </w:rPr>
        <w:t>
      Под хранилищем понимаются отведенные для постоянного или временного хранения материальных ценностей строения, особые устройства, места или участки территории, которые специально оборудованы оградой или техническими средствами либо обеспечены охраной (например, предназначенные для хранения имущества или используемые в этих целях контейнеры, сейфы, кладовые, находящиеся под охраной железнодорожные платформы с грузом, огражденные забором дворы домов и иные огражденные или не огражденные охраняемые участки и т.п.). Участки территории (акватории), емкости, не предназначенные для хранения, но используемые в этих целях (например, не огражденные дворы домов, открытые кузова автомашин, платформы и полувагоны, которые не находятся под охраной либо не имеют приспособлений, препятствующих проникновению в них) к понятию "хранилище" не относятся.</w:t>
      </w:r>
    </w:p>
    <w:bookmarkEnd w:id="40"/>
    <w:bookmarkStart w:name="z95" w:id="41"/>
    <w:p>
      <w:pPr>
        <w:spacing w:after="0"/>
        <w:ind w:left="0"/>
        <w:jc w:val="both"/>
      </w:pPr>
      <w:r>
        <w:rPr>
          <w:rFonts w:ascii="Times New Roman"/>
          <w:b w:val="false"/>
          <w:i w:val="false"/>
          <w:color w:val="000000"/>
          <w:sz w:val="28"/>
        </w:rPr>
        <w:t>
      Проникновением в транспортное средство признается проникновение в любую закрытую часть транспортного средства, находящуюся под охраной либо имеющую приспособление, препятствующее проникновению в нее (салон, багажник, закрытый кузов, капот и др.).</w:t>
      </w:r>
    </w:p>
    <w:bookmarkEnd w:id="41"/>
    <w:bookmarkStart w:name="z96" w:id="42"/>
    <w:p>
      <w:pPr>
        <w:spacing w:after="0"/>
        <w:ind w:left="0"/>
        <w:jc w:val="both"/>
      </w:pPr>
      <w:r>
        <w:rPr>
          <w:rFonts w:ascii="Times New Roman"/>
          <w:b w:val="false"/>
          <w:i w:val="false"/>
          <w:color w:val="000000"/>
          <w:sz w:val="28"/>
        </w:rPr>
        <w:t>
      Кража, совершенная с незаконным проникновением в транспортное средство, является самостоятельным квалифицирующим признаком деяния и не охватывается признаком "кража, совершенная с незаконным проникновением в хранилище".</w:t>
      </w:r>
    </w:p>
    <w:bookmarkEnd w:id="42"/>
    <w:bookmarkStart w:name="z97" w:id="43"/>
    <w:p>
      <w:pPr>
        <w:spacing w:after="0"/>
        <w:ind w:left="0"/>
        <w:jc w:val="both"/>
      </w:pPr>
      <w:r>
        <w:rPr>
          <w:rFonts w:ascii="Times New Roman"/>
          <w:b w:val="false"/>
          <w:i w:val="false"/>
          <w:color w:val="000000"/>
          <w:sz w:val="28"/>
        </w:rPr>
        <w:t>
      Грабеж или разбой, совершенный с проникновением в транспортное средство, подлежит квалификации по признаку "деяние, совершенное с незаконным проникновением в хранилище" соответственно по пункту 3) части третьей статьи 191 или пункту 4) части третьей статьи 192 УК.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44"/>
    <w:p>
      <w:pPr>
        <w:spacing w:after="0"/>
        <w:ind w:left="0"/>
        <w:jc w:val="both"/>
      </w:pPr>
      <w:r>
        <w:rPr>
          <w:rFonts w:ascii="Times New Roman"/>
          <w:b w:val="false"/>
          <w:i w:val="false"/>
          <w:color w:val="000000"/>
          <w:sz w:val="28"/>
        </w:rPr>
        <w:t xml:space="preserve">
      15. Крупным или особо крупным размером хищения признается стоимость похищенного имущества, установленная соответственно в </w:t>
      </w:r>
      <w:r>
        <w:rPr>
          <w:rFonts w:ascii="Times New Roman"/>
          <w:b w:val="false"/>
          <w:i w:val="false"/>
          <w:color w:val="000000"/>
          <w:sz w:val="28"/>
        </w:rPr>
        <w:t>пункте 38)</w:t>
      </w:r>
      <w:r>
        <w:rPr>
          <w:rFonts w:ascii="Times New Roman"/>
          <w:b w:val="false"/>
          <w:i w:val="false"/>
          <w:color w:val="000000"/>
          <w:sz w:val="28"/>
        </w:rPr>
        <w:t xml:space="preserve"> или </w:t>
      </w:r>
      <w:r>
        <w:rPr>
          <w:rFonts w:ascii="Times New Roman"/>
          <w:b w:val="false"/>
          <w:i w:val="false"/>
          <w:color w:val="000000"/>
          <w:sz w:val="28"/>
        </w:rPr>
        <w:t>пункте 3)</w:t>
      </w:r>
      <w:r>
        <w:rPr>
          <w:rFonts w:ascii="Times New Roman"/>
          <w:b w:val="false"/>
          <w:i w:val="false"/>
          <w:color w:val="000000"/>
          <w:sz w:val="28"/>
        </w:rPr>
        <w:t xml:space="preserve"> статьи 3 УК.</w:t>
      </w:r>
    </w:p>
    <w:bookmarkEnd w:id="44"/>
    <w:bookmarkStart w:name="z60" w:id="45"/>
    <w:p>
      <w:pPr>
        <w:spacing w:after="0"/>
        <w:ind w:left="0"/>
        <w:jc w:val="both"/>
      </w:pPr>
      <w:r>
        <w:rPr>
          <w:rFonts w:ascii="Times New Roman"/>
          <w:b w:val="false"/>
          <w:i w:val="false"/>
          <w:color w:val="000000"/>
          <w:sz w:val="28"/>
        </w:rPr>
        <w:t xml:space="preserve">
      Как хищение в крупном или особо крупном размере должно квалифицироваться и единое продолжаемое уголовное правонарушение, состоящее из нескольких эпизодов хищения, совершенных с единым умыслом, если общая стоимость похищенного имущества превышает размер, установленный соответственно в </w:t>
      </w:r>
      <w:r>
        <w:rPr>
          <w:rFonts w:ascii="Times New Roman"/>
          <w:b w:val="false"/>
          <w:i w:val="false"/>
          <w:color w:val="000000"/>
          <w:sz w:val="28"/>
        </w:rPr>
        <w:t>пункте 38)</w:t>
      </w:r>
      <w:r>
        <w:rPr>
          <w:rFonts w:ascii="Times New Roman"/>
          <w:b w:val="false"/>
          <w:i w:val="false"/>
          <w:color w:val="000000"/>
          <w:sz w:val="28"/>
        </w:rPr>
        <w:t xml:space="preserve"> или </w:t>
      </w:r>
      <w:r>
        <w:rPr>
          <w:rFonts w:ascii="Times New Roman"/>
          <w:b w:val="false"/>
          <w:i w:val="false"/>
          <w:color w:val="000000"/>
          <w:sz w:val="28"/>
        </w:rPr>
        <w:t>пункте 3)</w:t>
      </w:r>
      <w:r>
        <w:rPr>
          <w:rFonts w:ascii="Times New Roman"/>
          <w:b w:val="false"/>
          <w:i w:val="false"/>
          <w:color w:val="000000"/>
          <w:sz w:val="28"/>
        </w:rPr>
        <w:t xml:space="preserve"> статьи 3 УК.</w:t>
      </w:r>
    </w:p>
    <w:bookmarkEnd w:id="45"/>
    <w:bookmarkStart w:name="z61" w:id="46"/>
    <w:p>
      <w:pPr>
        <w:spacing w:after="0"/>
        <w:ind w:left="0"/>
        <w:jc w:val="both"/>
      </w:pPr>
      <w:r>
        <w:rPr>
          <w:rFonts w:ascii="Times New Roman"/>
          <w:b w:val="false"/>
          <w:i w:val="false"/>
          <w:color w:val="000000"/>
          <w:sz w:val="28"/>
        </w:rPr>
        <w:t>
      Поскольку размер хищения определен в кратном отношении к месячному расчетному показателю, то при квалификации применяется месячный расчетный показатель, установленный законодательством Республики Казахстан на момент совершения уголовного правонарушения.</w:t>
      </w:r>
    </w:p>
    <w:bookmarkEnd w:id="46"/>
    <w:bookmarkStart w:name="z62" w:id="47"/>
    <w:p>
      <w:pPr>
        <w:spacing w:after="0"/>
        <w:ind w:left="0"/>
        <w:jc w:val="both"/>
      </w:pPr>
      <w:r>
        <w:rPr>
          <w:rFonts w:ascii="Times New Roman"/>
          <w:b w:val="false"/>
          <w:i w:val="false"/>
          <w:color w:val="000000"/>
          <w:sz w:val="28"/>
        </w:rPr>
        <w:t xml:space="preserve">
      Если умысел виновного был направлен за завладение имуществом в крупном, особо крупном размере, и он не был осуществлен по не зависящим от него обстоятельствам, содеянное надлежит квалифицировать как покушение на хищение в крупном, особо крупном размере, независимо от количества фактически похищенного. </w:t>
      </w:r>
    </w:p>
    <w:bookmarkEnd w:id="47"/>
    <w:bookmarkStart w:name="z63" w:id="48"/>
    <w:p>
      <w:pPr>
        <w:spacing w:after="0"/>
        <w:ind w:left="0"/>
        <w:jc w:val="both"/>
      </w:pPr>
      <w:r>
        <w:rPr>
          <w:rFonts w:ascii="Times New Roman"/>
          <w:b w:val="false"/>
          <w:i w:val="false"/>
          <w:color w:val="000000"/>
          <w:sz w:val="28"/>
        </w:rPr>
        <w:t xml:space="preserve">
      Суммирование стоимости похищенного имущества не допускается если виновным совершено не одно, а несколько хищений, в которых реализован самостоятельно возникший по каждому эпизоду умысел виновного на изъятие чужого имущества. </w:t>
      </w:r>
    </w:p>
    <w:bookmarkEnd w:id="48"/>
    <w:bookmarkStart w:name="z64" w:id="49"/>
    <w:p>
      <w:pPr>
        <w:spacing w:after="0"/>
        <w:ind w:left="0"/>
        <w:jc w:val="both"/>
      </w:pPr>
      <w:r>
        <w:rPr>
          <w:rFonts w:ascii="Times New Roman"/>
          <w:b w:val="false"/>
          <w:i w:val="false"/>
          <w:color w:val="000000"/>
          <w:sz w:val="28"/>
        </w:rPr>
        <w:t xml:space="preserve">
      При определении стоимости имущества, ставшего предметом уголовного правонарушения, следует исходить, в зависимости от обстоятельств его приобретения собственником из розничных, рыночных или комиссионных цен, действовавших на момент совершения уголовного правонарушения, подтвержденных соответствующими документами. При отсутствии цены и возникновении спора о размере похищенного, стоимость имущества определяется на основании заключения эксперта или специалиста. </w:t>
      </w:r>
    </w:p>
    <w:bookmarkEnd w:id="49"/>
    <w:bookmarkStart w:name="z65" w:id="50"/>
    <w:p>
      <w:pPr>
        <w:spacing w:after="0"/>
        <w:ind w:left="0"/>
        <w:jc w:val="both"/>
      </w:pPr>
      <w:r>
        <w:rPr>
          <w:rFonts w:ascii="Times New Roman"/>
          <w:b w:val="false"/>
          <w:i w:val="false"/>
          <w:color w:val="000000"/>
          <w:sz w:val="28"/>
        </w:rPr>
        <w:t>
      Размер похищенного имущества определяется исходя из его стоимости и в тех случаях, когда виновным в целях сокрытия хищения взамен похищенного представлено иное менее ценное имущество. При этом стоимость представленного имущества взамен похищенного может быть учтена при определении размера ущерба.</w:t>
      </w:r>
    </w:p>
    <w:bookmarkEnd w:id="50"/>
    <w:bookmarkStart w:name="z99" w:id="51"/>
    <w:p>
      <w:pPr>
        <w:spacing w:after="0"/>
        <w:ind w:left="0"/>
        <w:jc w:val="both"/>
      </w:pPr>
      <w:r>
        <w:rPr>
          <w:rFonts w:ascii="Times New Roman"/>
          <w:b w:val="false"/>
          <w:i w:val="false"/>
          <w:color w:val="000000"/>
          <w:sz w:val="28"/>
        </w:rPr>
        <w:t>
      При краже чужого имущества обязательно должны быть установлены размер и стоимость похищенного имущества. Также должны быть установлены размер и стоимость конкретного имущества, на похищение которого был направлен умысел виновного, в случаях, когда это преступление не было доведено до конца по не зависящим от него обстоятельствам. При покушении на кражу чужого имущества без определенного умысла, то есть без определения предмета кражи, действия виновного подлежат квалификации по доказанным признакам преступления (например: покушение на кражу чужого имущества группой лиц по предварительному сговору, с незаконным проникновением в хранилище и др.), но не могут быть квалифицированы как кража в крупном или особо крупном размере. Если же умысел виновного лица на хищение чужого имущества вообще не доказан либо имел место добровольный отказ лица от совершения запланированной кражи, то его действия не могут быть квалифицированы как покушение на кражу. В таких случаях это лицо подлежит уголовной ответственности лишь за фактически совершенное им деяние, содержащее состав иного уголовного правонарушения, например нарушение неприкосновенности жилища (статья 149 УК), умышленное уничтожение или повреждение чужого имущества (статья 202 УК), неосторожное уничтожение или повреждение чужого имущества (статья 204 УК) и т.п.</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28.09.2023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52"/>
    <w:p>
      <w:pPr>
        <w:spacing w:after="0"/>
        <w:ind w:left="0"/>
        <w:jc w:val="both"/>
      </w:pPr>
      <w:r>
        <w:rPr>
          <w:rFonts w:ascii="Times New Roman"/>
          <w:b w:val="false"/>
          <w:i w:val="false"/>
          <w:color w:val="000000"/>
          <w:sz w:val="28"/>
        </w:rPr>
        <w:t xml:space="preserve">
      16. Под мелким хищением следует понимать кражу, мошенничество, присвоение или растрату чужого имущества, причинившие собственнику имущества незначительный ущерб, размер которого определен в </w:t>
      </w:r>
      <w:r>
        <w:rPr>
          <w:rFonts w:ascii="Times New Roman"/>
          <w:b w:val="false"/>
          <w:i w:val="false"/>
          <w:color w:val="000000"/>
          <w:sz w:val="28"/>
        </w:rPr>
        <w:t>пункте 10)</w:t>
      </w:r>
      <w:r>
        <w:rPr>
          <w:rFonts w:ascii="Times New Roman"/>
          <w:b w:val="false"/>
          <w:i w:val="false"/>
          <w:color w:val="000000"/>
          <w:sz w:val="28"/>
        </w:rPr>
        <w:t xml:space="preserve"> статьи 3 УК.</w:t>
      </w:r>
    </w:p>
    <w:bookmarkEnd w:id="52"/>
    <w:bookmarkStart w:name="z66" w:id="53"/>
    <w:p>
      <w:pPr>
        <w:spacing w:after="0"/>
        <w:ind w:left="0"/>
        <w:jc w:val="both"/>
      </w:pPr>
      <w:r>
        <w:rPr>
          <w:rFonts w:ascii="Times New Roman"/>
          <w:b w:val="false"/>
          <w:i w:val="false"/>
          <w:color w:val="000000"/>
          <w:sz w:val="28"/>
        </w:rPr>
        <w:t>
      При совершении хищения имущества, принадлежащего индивидуальному предпринимателю, значительность размера исчисляется как стоимость имущества, принадлежащего физическому лицу, поскольку в соответствии с Налоговым кодексом Республики Казахстан индивидуальный предприниматель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8" w:id="54"/>
    <w:p>
      <w:pPr>
        <w:spacing w:after="0"/>
        <w:ind w:left="0"/>
        <w:jc w:val="both"/>
      </w:pPr>
      <w:r>
        <w:rPr>
          <w:rFonts w:ascii="Times New Roman"/>
          <w:b w:val="false"/>
          <w:i w:val="false"/>
          <w:color w:val="000000"/>
          <w:sz w:val="28"/>
        </w:rPr>
        <w:t>
      18. Субъектом хищения, совершенного путем использования служебного положения (</w:t>
      </w:r>
      <w:r>
        <w:rPr>
          <w:rFonts w:ascii="Times New Roman"/>
          <w:b w:val="false"/>
          <w:i w:val="false"/>
          <w:color w:val="000000"/>
          <w:sz w:val="28"/>
        </w:rPr>
        <w:t>статья 189</w:t>
      </w:r>
      <w:r>
        <w:rPr>
          <w:rFonts w:ascii="Times New Roman"/>
          <w:b w:val="false"/>
          <w:i w:val="false"/>
          <w:color w:val="000000"/>
          <w:sz w:val="28"/>
        </w:rPr>
        <w:t xml:space="preserve"> УК), являются не только должностные, но и другие лица, занимающие соответствующую должность в организациях, предприятиях и учреждениях, независимо от формы их собственности и осуществляющие полномочия в отношении вверенного им имущества в связи с занимаемой должностью (бригадир, экспедитор, продавец, кассир и т.п.). </w:t>
      </w:r>
    </w:p>
    <w:bookmarkEnd w:id="54"/>
    <w:bookmarkStart w:name="z67" w:id="55"/>
    <w:p>
      <w:pPr>
        <w:spacing w:after="0"/>
        <w:ind w:left="0"/>
        <w:jc w:val="both"/>
      </w:pPr>
      <w:r>
        <w:rPr>
          <w:rFonts w:ascii="Times New Roman"/>
          <w:b w:val="false"/>
          <w:i w:val="false"/>
          <w:color w:val="000000"/>
          <w:sz w:val="28"/>
        </w:rPr>
        <w:t xml:space="preserve">
      Использование виновным своего служебного положения является квалифицирующим признаком хищения, в связи с этим дополнительная квалификация деяния по </w:t>
      </w:r>
      <w:r>
        <w:rPr>
          <w:rFonts w:ascii="Times New Roman"/>
          <w:b w:val="false"/>
          <w:i w:val="false"/>
          <w:color w:val="000000"/>
          <w:sz w:val="28"/>
        </w:rPr>
        <w:t>статьям 250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или </w:t>
      </w:r>
      <w:r>
        <w:rPr>
          <w:rFonts w:ascii="Times New Roman"/>
          <w:b w:val="false"/>
          <w:i w:val="false"/>
          <w:color w:val="000000"/>
          <w:sz w:val="28"/>
        </w:rPr>
        <w:t>362</w:t>
      </w:r>
      <w:r>
        <w:rPr>
          <w:rFonts w:ascii="Times New Roman"/>
          <w:b w:val="false"/>
          <w:i w:val="false"/>
          <w:color w:val="000000"/>
          <w:sz w:val="28"/>
        </w:rPr>
        <w:t xml:space="preserve"> УК не требуется. </w:t>
      </w:r>
    </w:p>
    <w:bookmarkEnd w:id="55"/>
    <w:bookmarkStart w:name="z68" w:id="56"/>
    <w:p>
      <w:pPr>
        <w:spacing w:after="0"/>
        <w:ind w:left="0"/>
        <w:jc w:val="both"/>
      </w:pPr>
      <w:r>
        <w:rPr>
          <w:rFonts w:ascii="Times New Roman"/>
          <w:b w:val="false"/>
          <w:i w:val="false"/>
          <w:color w:val="000000"/>
          <w:sz w:val="28"/>
        </w:rPr>
        <w:t>
      Судам во всех случаях следует надлежаще выяснять, было ли похищенное имущество вверено виновному, совершена ли им растрата имущества либо оно было присвоено.</w:t>
      </w:r>
    </w:p>
    <w:bookmarkEnd w:id="56"/>
    <w:bookmarkStart w:name="z69" w:id="57"/>
    <w:p>
      <w:pPr>
        <w:spacing w:after="0"/>
        <w:ind w:left="0"/>
        <w:jc w:val="both"/>
      </w:pPr>
      <w:r>
        <w:rPr>
          <w:rFonts w:ascii="Times New Roman"/>
          <w:b w:val="false"/>
          <w:i w:val="false"/>
          <w:color w:val="000000"/>
          <w:sz w:val="28"/>
        </w:rPr>
        <w:t>
      Присвоение - это форма хищения, выразившаяся в противоправном безвозмездном удержании чужого имущества, вверенного виновному, путем обращения его в свою пользу или в пользу третьих лиц. Под растратой понимается противоправное безвозмездное потребление такого имущества или его отчуждение (продажа, обмен, дарение и т.п.) другим лицам для его потребления.</w:t>
      </w:r>
    </w:p>
    <w:bookmarkEnd w:id="57"/>
    <w:bookmarkStart w:name="z70" w:id="58"/>
    <w:p>
      <w:pPr>
        <w:spacing w:after="0"/>
        <w:ind w:left="0"/>
        <w:jc w:val="both"/>
      </w:pPr>
      <w:r>
        <w:rPr>
          <w:rFonts w:ascii="Times New Roman"/>
          <w:b w:val="false"/>
          <w:i w:val="false"/>
          <w:color w:val="000000"/>
          <w:sz w:val="28"/>
        </w:rPr>
        <w:t>
      Деяние подлежит квалификации как присвоение или растрата чужого имущества, если оно находилось у виновного в правомерном владении в силу должностных обязанностей или договорных отношений, закрепленных соответствующими юридическими документами (договором, трудовым соглашением, должностными полномочиями и др.), так и без оформления письменного договора (устная договоренность с пастухом и т.п.).</w:t>
      </w:r>
    </w:p>
    <w:bookmarkEnd w:id="58"/>
    <w:bookmarkStart w:name="z71" w:id="59"/>
    <w:p>
      <w:pPr>
        <w:spacing w:after="0"/>
        <w:ind w:left="0"/>
        <w:jc w:val="both"/>
      </w:pPr>
      <w:r>
        <w:rPr>
          <w:rFonts w:ascii="Times New Roman"/>
          <w:b w:val="false"/>
          <w:i w:val="false"/>
          <w:color w:val="000000"/>
          <w:sz w:val="28"/>
        </w:rPr>
        <w:t>
      Хищение безналичных денежных средств, в том числе электронных, путем перечисления со счета их владельца на свой счет или счет другого лица следует квалифицировать по статье 189 УК как хищение чужого имущества, вверенного виновному, совершенное путем использования служебного положения, при условии наличия у виновного лица права распоряжения денежными средствами, находящимися на денежном счете потерпевшего, в силу занимаемой должности. При отсутствии такого права деяние подлежит квалификации как кража по статье 188 УК либо как мошенничество по статье 190 УК.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нормативным постановлением Верховного Cуда РК от 29.06.2017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нормативным постановлением Верховного Cуда РК от 29.06.2017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60"/>
    <w:p>
      <w:pPr>
        <w:spacing w:after="0"/>
        <w:ind w:left="0"/>
        <w:jc w:val="both"/>
      </w:pPr>
      <w:r>
        <w:rPr>
          <w:rFonts w:ascii="Times New Roman"/>
          <w:b w:val="false"/>
          <w:i w:val="false"/>
          <w:color w:val="000000"/>
          <w:sz w:val="28"/>
        </w:rPr>
        <w:t xml:space="preserve">
      21. При квалификации действий виновного по пункту 4) части второй </w:t>
      </w:r>
      <w:r>
        <w:rPr>
          <w:rFonts w:ascii="Times New Roman"/>
          <w:b w:val="false"/>
          <w:i w:val="false"/>
          <w:color w:val="000000"/>
          <w:sz w:val="28"/>
        </w:rPr>
        <w:t>статьи 192</w:t>
      </w:r>
      <w:r>
        <w:rPr>
          <w:rFonts w:ascii="Times New Roman"/>
          <w:b w:val="false"/>
          <w:i w:val="false"/>
          <w:color w:val="000000"/>
          <w:sz w:val="28"/>
        </w:rPr>
        <w:t xml:space="preserve"> УК судам следует учитывать, является ли примененный при нападении предмет оружием или предметом, используемым в качестве оружия для причинения вреда здоровью. </w:t>
      </w:r>
    </w:p>
    <w:bookmarkEnd w:id="60"/>
    <w:bookmarkStart w:name="z72" w:id="61"/>
    <w:p>
      <w:pPr>
        <w:spacing w:after="0"/>
        <w:ind w:left="0"/>
        <w:jc w:val="both"/>
      </w:pPr>
      <w:r>
        <w:rPr>
          <w:rFonts w:ascii="Times New Roman"/>
          <w:b w:val="false"/>
          <w:i w:val="false"/>
          <w:color w:val="000000"/>
          <w:sz w:val="28"/>
        </w:rPr>
        <w:t xml:space="preserve">
      Под оружием следует понимать устройства и предметы, предназначенные для поражения живой или иной цели, отнесенные к оружию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30 декабря 1998 года № 339 "О государственном контроле за оборотом отдельных видов оружия" и признанные оружием заключением эксперта или специалиста.</w:t>
      </w:r>
    </w:p>
    <w:bookmarkEnd w:id="61"/>
    <w:bookmarkStart w:name="z73" w:id="62"/>
    <w:p>
      <w:pPr>
        <w:spacing w:after="0"/>
        <w:ind w:left="0"/>
        <w:jc w:val="both"/>
      </w:pPr>
      <w:r>
        <w:rPr>
          <w:rFonts w:ascii="Times New Roman"/>
          <w:b w:val="false"/>
          <w:i w:val="false"/>
          <w:color w:val="000000"/>
          <w:sz w:val="28"/>
        </w:rPr>
        <w:t xml:space="preserve">
      Используемыми в качестве оружия, признаются предметы, которыми может быть причинен вред здоровью, опасный для жизни или здоровья (ножи бытового назначения, бритва, топор, отвертка, приспособленные предметы: дубинки и т.п.). </w:t>
      </w:r>
    </w:p>
    <w:bookmarkEnd w:id="62"/>
    <w:bookmarkStart w:name="z74" w:id="63"/>
    <w:p>
      <w:pPr>
        <w:spacing w:after="0"/>
        <w:ind w:left="0"/>
        <w:jc w:val="both"/>
      </w:pPr>
      <w:r>
        <w:rPr>
          <w:rFonts w:ascii="Times New Roman"/>
          <w:b w:val="false"/>
          <w:i w:val="false"/>
          <w:color w:val="000000"/>
          <w:sz w:val="28"/>
        </w:rPr>
        <w:t xml:space="preserve">
      Под применением оружия или предметов, используемых в качестве оружия, следует понимать фактическое их применение с целью причинения вреда жизни или здоровью потерпевшему (производство выстрела, нанесение колюще-режущих ударов и т.п.), то есть использование способности оружия или предмета поражать живую цель. </w:t>
      </w:r>
    </w:p>
    <w:bookmarkEnd w:id="63"/>
    <w:bookmarkStart w:name="z75" w:id="64"/>
    <w:p>
      <w:pPr>
        <w:spacing w:after="0"/>
        <w:ind w:left="0"/>
        <w:jc w:val="both"/>
      </w:pPr>
      <w:r>
        <w:rPr>
          <w:rFonts w:ascii="Times New Roman"/>
          <w:b w:val="false"/>
          <w:i w:val="false"/>
          <w:color w:val="000000"/>
          <w:sz w:val="28"/>
        </w:rPr>
        <w:t xml:space="preserve">
      Если виновный угрожал заведомо непригодным или незаряженным оружием либо предметом, имитирующим оружие (макет пистолета, игрушечный кинжал и др.), то действия виновного при отсутствии квалифицирующих признаков следует квалифицировать по части первой </w:t>
      </w:r>
      <w:r>
        <w:rPr>
          <w:rFonts w:ascii="Times New Roman"/>
          <w:b w:val="false"/>
          <w:i w:val="false"/>
          <w:color w:val="000000"/>
          <w:sz w:val="28"/>
        </w:rPr>
        <w:t>статьи 191</w:t>
      </w:r>
      <w:r>
        <w:rPr>
          <w:rFonts w:ascii="Times New Roman"/>
          <w:b w:val="false"/>
          <w:i w:val="false"/>
          <w:color w:val="000000"/>
          <w:sz w:val="28"/>
        </w:rPr>
        <w:t xml:space="preserve"> УК.</w:t>
      </w:r>
    </w:p>
    <w:bookmarkEnd w:id="64"/>
    <w:bookmarkStart w:name="z76" w:id="65"/>
    <w:p>
      <w:pPr>
        <w:spacing w:after="0"/>
        <w:ind w:left="0"/>
        <w:jc w:val="both"/>
      </w:pPr>
      <w:r>
        <w:rPr>
          <w:rFonts w:ascii="Times New Roman"/>
          <w:b w:val="false"/>
          <w:i w:val="false"/>
          <w:color w:val="000000"/>
          <w:sz w:val="28"/>
        </w:rPr>
        <w:t xml:space="preserve">
      Если виновный непосредственно не применил, а лишь угрожал применить оружие или предмет, используемый в качестве оружия, то его действия следует квалифицировать по части первой </w:t>
      </w:r>
      <w:r>
        <w:rPr>
          <w:rFonts w:ascii="Times New Roman"/>
          <w:b w:val="false"/>
          <w:i w:val="false"/>
          <w:color w:val="000000"/>
          <w:sz w:val="28"/>
        </w:rPr>
        <w:t>статьи 192</w:t>
      </w:r>
      <w:r>
        <w:rPr>
          <w:rFonts w:ascii="Times New Roman"/>
          <w:b w:val="false"/>
          <w:i w:val="false"/>
          <w:color w:val="000000"/>
          <w:sz w:val="28"/>
        </w:rPr>
        <w:t xml:space="preserve"> УК.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Верховного суда РК от 11.05.2007 </w:t>
      </w:r>
      <w:r>
        <w:rPr>
          <w:rFonts w:ascii="Times New Roman"/>
          <w:b w:val="false"/>
          <w:i w:val="false"/>
          <w:color w:val="000000"/>
          <w:sz w:val="28"/>
        </w:rPr>
        <w:t>№ 3</w:t>
      </w:r>
      <w:r>
        <w:rPr>
          <w:rFonts w:ascii="Times New Roman"/>
          <w:b w:val="false"/>
          <w:i w:val="false"/>
          <w:color w:val="ff0000"/>
          <w:sz w:val="28"/>
        </w:rPr>
        <w:t xml:space="preserve">;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66"/>
    <w:p>
      <w:pPr>
        <w:spacing w:after="0"/>
        <w:ind w:left="0"/>
        <w:jc w:val="both"/>
      </w:pPr>
      <w:r>
        <w:rPr>
          <w:rFonts w:ascii="Times New Roman"/>
          <w:b w:val="false"/>
          <w:i w:val="false"/>
          <w:color w:val="000000"/>
          <w:sz w:val="28"/>
        </w:rPr>
        <w:t xml:space="preserve">
      22. В случаях, когда в целях хищения чужого имущества в организм потерпевшего против его воли было введено опасное для жизни или здоровья сильнодействующее, ядовитое или одурманивающее вещество, содеянное следует квалифицировать как разбой. </w:t>
      </w:r>
    </w:p>
    <w:bookmarkEnd w:id="66"/>
    <w:bookmarkStart w:name="z77" w:id="67"/>
    <w:p>
      <w:pPr>
        <w:spacing w:after="0"/>
        <w:ind w:left="0"/>
        <w:jc w:val="both"/>
      </w:pPr>
      <w:r>
        <w:rPr>
          <w:rFonts w:ascii="Times New Roman"/>
          <w:b w:val="false"/>
          <w:i w:val="false"/>
          <w:color w:val="000000"/>
          <w:sz w:val="28"/>
        </w:rPr>
        <w:t xml:space="preserve">
      Если же с вышеуказанной целью в организм потерпевшего против его воли вводилось вещество, не представляющее опасности для жизни или здоровья, содеянное надлежит квалифицировать как грабеж. </w:t>
      </w:r>
    </w:p>
    <w:bookmarkEnd w:id="67"/>
    <w:bookmarkStart w:name="z78" w:id="68"/>
    <w:p>
      <w:pPr>
        <w:spacing w:after="0"/>
        <w:ind w:left="0"/>
        <w:jc w:val="both"/>
      </w:pPr>
      <w:r>
        <w:rPr>
          <w:rFonts w:ascii="Times New Roman"/>
          <w:b w:val="false"/>
          <w:i w:val="false"/>
          <w:color w:val="000000"/>
          <w:sz w:val="28"/>
        </w:rPr>
        <w:t xml:space="preserve">
      Если потерпевший не осознавал факта противоправного завладения его имуществом в связи с нахождением в состоянии опьянения либо сна, наступившем в результате добровольного употребления алкогольных напитков, наркотических средств, сильнодействующих, ядовитых или одурманивающих веществ, то действия виновного должны квалифицироваться как тайное хищение. </w:t>
      </w:r>
    </w:p>
    <w:bookmarkEnd w:id="68"/>
    <w:bookmarkStart w:name="z79" w:id="69"/>
    <w:p>
      <w:pPr>
        <w:spacing w:after="0"/>
        <w:ind w:left="0"/>
        <w:jc w:val="both"/>
      </w:pPr>
      <w:r>
        <w:rPr>
          <w:rFonts w:ascii="Times New Roman"/>
          <w:b w:val="false"/>
          <w:i w:val="false"/>
          <w:color w:val="000000"/>
          <w:sz w:val="28"/>
        </w:rPr>
        <w:t xml:space="preserve">
      Свойства и характер действия веществ, примененных при совершении указанных уголовных правонарушений, необходимо устанавливать с привлечением специалиста либо экспертным путем. </w:t>
      </w:r>
    </w:p>
    <w:bookmarkEnd w:id="69"/>
    <w:bookmarkStart w:name="z80" w:id="70"/>
    <w:p>
      <w:pPr>
        <w:spacing w:after="0"/>
        <w:ind w:left="0"/>
        <w:jc w:val="both"/>
      </w:pPr>
      <w:r>
        <w:rPr>
          <w:rFonts w:ascii="Times New Roman"/>
          <w:b w:val="false"/>
          <w:i w:val="false"/>
          <w:color w:val="000000"/>
          <w:sz w:val="28"/>
        </w:rPr>
        <w:t xml:space="preserve">
      При применении газового оружия (газового пистолета, аэрозольных и других устройств, снаряженных слезоточивым или раздражающим веществом) степень их опасности для жизни или здоровья потерпевшего устанавливается с учетом состава использованного вещества заключением эксперта или специалиста, и в зависимости от этого, содеянное квалифицируется как грабеж или разбой.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11.05.2007 </w:t>
      </w:r>
      <w:r>
        <w:rPr>
          <w:rFonts w:ascii="Times New Roman"/>
          <w:b w:val="false"/>
          <w:i w:val="false"/>
          <w:color w:val="000000"/>
          <w:sz w:val="28"/>
        </w:rPr>
        <w:t>№ 3</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71"/>
    <w:p>
      <w:pPr>
        <w:spacing w:after="0"/>
        <w:ind w:left="0"/>
        <w:jc w:val="both"/>
      </w:pPr>
      <w:r>
        <w:rPr>
          <w:rFonts w:ascii="Times New Roman"/>
          <w:b w:val="false"/>
          <w:i w:val="false"/>
          <w:color w:val="000000"/>
          <w:sz w:val="28"/>
        </w:rPr>
        <w:t xml:space="preserve">
      23. Под насилием, опасным для жизни или здоровья, следует понимать причинение вреда здоровью с применением оружия или предметов, используемых в качестве оружия, приспособленных для причинения вреда здоровью, а также иное насилие, повлекшее причинение тяжкого или средней тяжести вреда здоровью потерпевшему. </w:t>
      </w:r>
    </w:p>
    <w:bookmarkEnd w:id="71"/>
    <w:bookmarkStart w:name="z81" w:id="72"/>
    <w:p>
      <w:pPr>
        <w:spacing w:after="0"/>
        <w:ind w:left="0"/>
        <w:jc w:val="both"/>
      </w:pPr>
      <w:r>
        <w:rPr>
          <w:rFonts w:ascii="Times New Roman"/>
          <w:b w:val="false"/>
          <w:i w:val="false"/>
          <w:color w:val="000000"/>
          <w:sz w:val="28"/>
        </w:rPr>
        <w:t xml:space="preserve">
      Легкий вред, также может быть признан опасным для жизни или здоровья потерпевшего, если он причинен в условиях, опасных для жизни или здоровья потерпевшего (например, нанесение множественных ударов ногами или руками по жизненно важным частям тела и т.п.) и для выздоровления которого требовалось амбулаторное или стационарное лечение. </w:t>
      </w:r>
    </w:p>
    <w:bookmarkEnd w:id="72"/>
    <w:bookmarkStart w:name="z82" w:id="73"/>
    <w:p>
      <w:pPr>
        <w:spacing w:after="0"/>
        <w:ind w:left="0"/>
        <w:jc w:val="both"/>
      </w:pPr>
      <w:r>
        <w:rPr>
          <w:rFonts w:ascii="Times New Roman"/>
          <w:b w:val="false"/>
          <w:i w:val="false"/>
          <w:color w:val="000000"/>
          <w:sz w:val="28"/>
        </w:rPr>
        <w:t xml:space="preserve">
      Под нападением, совершенным с целью завладения чужим имуществом, следует понимать действия виновного лица, совершенные внезапно для потерпевшего, носящие агрессивный характер, и соединенные с насилием, опасным для жизни или здоровья потерпевшего или с угрозой непосредственного применения такого насилия. </w:t>
      </w:r>
    </w:p>
    <w:bookmarkEnd w:id="73"/>
    <w:bookmarkStart w:name="z83" w:id="74"/>
    <w:p>
      <w:pPr>
        <w:spacing w:after="0"/>
        <w:ind w:left="0"/>
        <w:jc w:val="both"/>
      </w:pPr>
      <w:r>
        <w:rPr>
          <w:rFonts w:ascii="Times New Roman"/>
          <w:b w:val="false"/>
          <w:i w:val="false"/>
          <w:color w:val="000000"/>
          <w:sz w:val="28"/>
        </w:rPr>
        <w:t xml:space="preserve">
      Если нападение с целью завладения чужим имуществом не причинило вреда здоровью, но создавало реальную угрозу жизни или здоровью потерпевшего, при отсутствии отягчающих обстоятельств, действия виновного следует квалифицировать по части первой </w:t>
      </w:r>
      <w:r>
        <w:rPr>
          <w:rFonts w:ascii="Times New Roman"/>
          <w:b w:val="false"/>
          <w:i w:val="false"/>
          <w:color w:val="000000"/>
          <w:sz w:val="28"/>
        </w:rPr>
        <w:t>статьи 192</w:t>
      </w:r>
      <w:r>
        <w:rPr>
          <w:rFonts w:ascii="Times New Roman"/>
          <w:b w:val="false"/>
          <w:i w:val="false"/>
          <w:color w:val="000000"/>
          <w:sz w:val="28"/>
        </w:rPr>
        <w:t xml:space="preserve"> УК.</w:t>
      </w:r>
    </w:p>
    <w:bookmarkEnd w:id="74"/>
    <w:bookmarkStart w:name="z84" w:id="75"/>
    <w:p>
      <w:pPr>
        <w:spacing w:after="0"/>
        <w:ind w:left="0"/>
        <w:jc w:val="both"/>
      </w:pPr>
      <w:r>
        <w:rPr>
          <w:rFonts w:ascii="Times New Roman"/>
          <w:b w:val="false"/>
          <w:i w:val="false"/>
          <w:color w:val="000000"/>
          <w:sz w:val="28"/>
        </w:rPr>
        <w:t xml:space="preserve">
      Действия виновного, начатые как кража и продолженные в присутствии собственника или иных лиц, следует квалифицировать как грабеж. Применение в последующем насилия с целью завладения имуществом или его удержания непосредственно после изъятия, следует квалифицировать как разбой или грабеж, соединенный с насилием. </w:t>
      </w:r>
    </w:p>
    <w:bookmarkEnd w:id="75"/>
    <w:bookmarkStart w:name="z85" w:id="76"/>
    <w:p>
      <w:pPr>
        <w:spacing w:after="0"/>
        <w:ind w:left="0"/>
        <w:jc w:val="both"/>
      </w:pPr>
      <w:r>
        <w:rPr>
          <w:rFonts w:ascii="Times New Roman"/>
          <w:b w:val="false"/>
          <w:i w:val="false"/>
          <w:color w:val="000000"/>
          <w:sz w:val="28"/>
        </w:rPr>
        <w:t>
      Если насильственные действия совершены по окончанию кражи (покушения на кражу) не с целью завладения имуществом или его удержания, а для того, чтобы скрыться или избежать задержания, и при этом похищаемое имущество оставлено на месте совершаемого уголовного правонарушения, они не могут расцениваться как грабеж или разбой. Эти действия подлежат самостоятельной оценке в зависимости от их характера и наступивших последствий.</w:t>
      </w:r>
    </w:p>
    <w:bookmarkEnd w:id="76"/>
    <w:bookmarkStart w:name="z86" w:id="77"/>
    <w:p>
      <w:pPr>
        <w:spacing w:after="0"/>
        <w:ind w:left="0"/>
        <w:jc w:val="both"/>
      </w:pPr>
      <w:r>
        <w:rPr>
          <w:rFonts w:ascii="Times New Roman"/>
          <w:b w:val="false"/>
          <w:i w:val="false"/>
          <w:color w:val="000000"/>
          <w:sz w:val="28"/>
        </w:rPr>
        <w:t xml:space="preserve">
      При причинении в ходе разбойного нападения вреда здоровью средней тяжести дополнительной квалификации по </w:t>
      </w:r>
      <w:r>
        <w:rPr>
          <w:rFonts w:ascii="Times New Roman"/>
          <w:b w:val="false"/>
          <w:i w:val="false"/>
          <w:color w:val="000000"/>
          <w:sz w:val="28"/>
        </w:rPr>
        <w:t>статье 107</w:t>
      </w:r>
      <w:r>
        <w:rPr>
          <w:rFonts w:ascii="Times New Roman"/>
          <w:b w:val="false"/>
          <w:i w:val="false"/>
          <w:color w:val="000000"/>
          <w:sz w:val="28"/>
        </w:rPr>
        <w:t xml:space="preserve"> УК не требуется, так как действия виновного охватываются составом разбоя.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нормативного постановления Верховного суда РК от 11.05.2007 </w:t>
      </w:r>
      <w:r>
        <w:rPr>
          <w:rFonts w:ascii="Times New Roman"/>
          <w:b w:val="false"/>
          <w:i w:val="false"/>
          <w:color w:val="000000"/>
          <w:sz w:val="28"/>
        </w:rPr>
        <w:t>N 3</w:t>
      </w:r>
      <w:r>
        <w:rPr>
          <w:rFonts w:ascii="Times New Roman"/>
          <w:b w:val="false"/>
          <w:i w:val="false"/>
          <w:color w:val="ff0000"/>
          <w:sz w:val="28"/>
        </w:rPr>
        <w:t xml:space="preserve">;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78"/>
    <w:p>
      <w:pPr>
        <w:spacing w:after="0"/>
        <w:ind w:left="0"/>
        <w:jc w:val="both"/>
      </w:pPr>
      <w:r>
        <w:rPr>
          <w:rFonts w:ascii="Times New Roman"/>
          <w:b w:val="false"/>
          <w:i w:val="false"/>
          <w:color w:val="000000"/>
          <w:sz w:val="28"/>
        </w:rPr>
        <w:t xml:space="preserve">
      24. Причинение при разбойном нападении тяжкого вреда здоровью либо тяжкого вреда, повлекшего по неосторожности смерть потерпевшего, полностью охватывается соответственно частью второй или частью третьей </w:t>
      </w:r>
      <w:r>
        <w:rPr>
          <w:rFonts w:ascii="Times New Roman"/>
          <w:b w:val="false"/>
          <w:i w:val="false"/>
          <w:color w:val="000000"/>
          <w:sz w:val="28"/>
        </w:rPr>
        <w:t>статьи 192</w:t>
      </w:r>
      <w:r>
        <w:rPr>
          <w:rFonts w:ascii="Times New Roman"/>
          <w:b w:val="false"/>
          <w:i w:val="false"/>
          <w:color w:val="000000"/>
          <w:sz w:val="28"/>
        </w:rPr>
        <w:t xml:space="preserve"> УК, поэтому дополнительной квалификации деяния по </w:t>
      </w:r>
      <w:r>
        <w:rPr>
          <w:rFonts w:ascii="Times New Roman"/>
          <w:b w:val="false"/>
          <w:i w:val="false"/>
          <w:color w:val="000000"/>
          <w:sz w:val="28"/>
        </w:rPr>
        <w:t>статье 106</w:t>
      </w:r>
      <w:r>
        <w:rPr>
          <w:rFonts w:ascii="Times New Roman"/>
          <w:b w:val="false"/>
          <w:i w:val="false"/>
          <w:color w:val="000000"/>
          <w:sz w:val="28"/>
        </w:rPr>
        <w:t xml:space="preserve"> УК не требуется. </w:t>
      </w:r>
    </w:p>
    <w:bookmarkEnd w:id="78"/>
    <w:bookmarkStart w:name="z87" w:id="79"/>
    <w:p>
      <w:pPr>
        <w:spacing w:after="0"/>
        <w:ind w:left="0"/>
        <w:jc w:val="both"/>
      </w:pPr>
      <w:r>
        <w:rPr>
          <w:rFonts w:ascii="Times New Roman"/>
          <w:b w:val="false"/>
          <w:i w:val="false"/>
          <w:color w:val="000000"/>
          <w:sz w:val="28"/>
        </w:rPr>
        <w:t xml:space="preserve">
      Если при применении насилия в ходе разбойного нападения виновный умышленно причинил смерть человеку, то содеянное следует квалифицировать как совокупность уголовных правонарушений - по соответствующим частям </w:t>
      </w:r>
      <w:r>
        <w:rPr>
          <w:rFonts w:ascii="Times New Roman"/>
          <w:b w:val="false"/>
          <w:i w:val="false"/>
          <w:color w:val="000000"/>
          <w:sz w:val="28"/>
        </w:rPr>
        <w:t>статьи 192</w:t>
      </w:r>
      <w:r>
        <w:rPr>
          <w:rFonts w:ascii="Times New Roman"/>
          <w:b w:val="false"/>
          <w:i w:val="false"/>
          <w:color w:val="000000"/>
          <w:sz w:val="28"/>
        </w:rPr>
        <w:t xml:space="preserve"> и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79"/>
    <w:bookmarkStart w:name="z88" w:id="80"/>
    <w:p>
      <w:pPr>
        <w:spacing w:after="0"/>
        <w:ind w:left="0"/>
        <w:jc w:val="both"/>
      </w:pPr>
      <w:r>
        <w:rPr>
          <w:rFonts w:ascii="Times New Roman"/>
          <w:b w:val="false"/>
          <w:i w:val="false"/>
          <w:color w:val="000000"/>
          <w:sz w:val="28"/>
        </w:rPr>
        <w:t xml:space="preserve">
      Умышленное причинение смерти с целью облегчить в последующем совершение кражи чужого имущества, образуют совокупность уголовных правонарушений, предусмотренных пунктом 10) части второй </w:t>
      </w:r>
      <w:r>
        <w:rPr>
          <w:rFonts w:ascii="Times New Roman"/>
          <w:b w:val="false"/>
          <w:i w:val="false"/>
          <w:color w:val="000000"/>
          <w:sz w:val="28"/>
        </w:rPr>
        <w:t>статьи 99</w:t>
      </w:r>
      <w:r>
        <w:rPr>
          <w:rFonts w:ascii="Times New Roman"/>
          <w:b w:val="false"/>
          <w:i w:val="false"/>
          <w:color w:val="000000"/>
          <w:sz w:val="28"/>
        </w:rPr>
        <w:t xml:space="preserve"> и соответствующей части </w:t>
      </w:r>
      <w:r>
        <w:rPr>
          <w:rFonts w:ascii="Times New Roman"/>
          <w:b w:val="false"/>
          <w:i w:val="false"/>
          <w:color w:val="000000"/>
          <w:sz w:val="28"/>
        </w:rPr>
        <w:t>статьи 188</w:t>
      </w:r>
      <w:r>
        <w:rPr>
          <w:rFonts w:ascii="Times New Roman"/>
          <w:b w:val="false"/>
          <w:i w:val="false"/>
          <w:color w:val="000000"/>
          <w:sz w:val="28"/>
        </w:rPr>
        <w:t xml:space="preserve"> УК.</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нормативного постановления Верховного Суда РК от 25.12.2006 </w:t>
      </w:r>
      <w:r>
        <w:rPr>
          <w:rFonts w:ascii="Times New Roman"/>
          <w:b w:val="false"/>
          <w:i w:val="false"/>
          <w:color w:val="000000"/>
          <w:sz w:val="28"/>
        </w:rPr>
        <w:t>№ 12</w:t>
      </w:r>
      <w:r>
        <w:rPr>
          <w:rFonts w:ascii="Times New Roman"/>
          <w:b w:val="false"/>
          <w:i w:val="false"/>
          <w:color w:val="ff0000"/>
          <w:sz w:val="28"/>
        </w:rPr>
        <w:t xml:space="preserve">;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нормативным постановлением Верховного Суда РК от 25.12.2006 </w:t>
      </w:r>
      <w:r>
        <w:rPr>
          <w:rFonts w:ascii="Times New Roman"/>
          <w:b w:val="false"/>
          <w:i w:val="false"/>
          <w:color w:val="000000"/>
          <w:sz w:val="28"/>
        </w:rPr>
        <w:t xml:space="preserve">N 12 </w:t>
      </w:r>
      <w:r>
        <w:rPr>
          <w:rFonts w:ascii="Times New Roman"/>
          <w:b w:val="false"/>
          <w:i w:val="false"/>
          <w:color w:val="ff0000"/>
          <w:sz w:val="28"/>
        </w:rPr>
        <w:t>).</w:t>
      </w:r>
      <w:r>
        <w:br/>
      </w:r>
      <w:r>
        <w:rPr>
          <w:rFonts w:ascii="Times New Roman"/>
          <w:b w:val="false"/>
          <w:i w:val="false"/>
          <w:color w:val="000000"/>
          <w:sz w:val="28"/>
        </w:rPr>
        <w:t>
</w:t>
      </w:r>
    </w:p>
    <w:bookmarkStart w:name="z26" w:id="81"/>
    <w:p>
      <w:pPr>
        <w:spacing w:after="0"/>
        <w:ind w:left="0"/>
        <w:jc w:val="both"/>
      </w:pPr>
      <w:r>
        <w:rPr>
          <w:rFonts w:ascii="Times New Roman"/>
          <w:b w:val="false"/>
          <w:i w:val="false"/>
          <w:color w:val="000000"/>
          <w:sz w:val="28"/>
        </w:rPr>
        <w:t xml:space="preserve">
      26. Обязательным условием квалификации хищения по </w:t>
      </w:r>
      <w:r>
        <w:rPr>
          <w:rFonts w:ascii="Times New Roman"/>
          <w:b w:val="false"/>
          <w:i w:val="false"/>
          <w:color w:val="000000"/>
          <w:sz w:val="28"/>
        </w:rPr>
        <w:t>статье 193</w:t>
      </w:r>
      <w:r>
        <w:rPr>
          <w:rFonts w:ascii="Times New Roman"/>
          <w:b w:val="false"/>
          <w:i w:val="false"/>
          <w:color w:val="000000"/>
          <w:sz w:val="28"/>
        </w:rPr>
        <w:t xml:space="preserve"> УК является особая историческая, научная, художественная или культурная ценность похищаемых предметов или документов. При этом квалификация данного уголовного правонарушения не зависит от способа хищения и от формы собственности данного имущества. </w:t>
      </w:r>
    </w:p>
    <w:bookmarkEnd w:id="81"/>
    <w:bookmarkStart w:name="z89" w:id="82"/>
    <w:p>
      <w:pPr>
        <w:spacing w:after="0"/>
        <w:ind w:left="0"/>
        <w:jc w:val="both"/>
      </w:pPr>
      <w:r>
        <w:rPr>
          <w:rFonts w:ascii="Times New Roman"/>
          <w:b w:val="false"/>
          <w:i w:val="false"/>
          <w:color w:val="000000"/>
          <w:sz w:val="28"/>
        </w:rPr>
        <w:t xml:space="preserve">
      Особая историческая, научная, художественная или культурная ценность похищенных предметов или документов определяется на основании заключения эксперта или специалиста с учетом не только их стоимости в денежном выражении, но и значимости для истории, науки, культуры. </w:t>
      </w:r>
    </w:p>
    <w:bookmarkEnd w:id="82"/>
    <w:bookmarkStart w:name="z90" w:id="83"/>
    <w:p>
      <w:pPr>
        <w:spacing w:after="0"/>
        <w:ind w:left="0"/>
        <w:jc w:val="both"/>
      </w:pPr>
      <w:r>
        <w:rPr>
          <w:rFonts w:ascii="Times New Roman"/>
          <w:b w:val="false"/>
          <w:i w:val="false"/>
          <w:color w:val="000000"/>
          <w:sz w:val="28"/>
        </w:rPr>
        <w:t xml:space="preserve">
      При совершении виновным хищения предметов, имеющих особую историческую, научную, художественную или культурную ценность, а также наряду с этим хищения иного чужого имущества, содеянное в целом надлежит квалифицировать по совокупности уголовных правонарушений - соответствующей части </w:t>
      </w:r>
      <w:r>
        <w:rPr>
          <w:rFonts w:ascii="Times New Roman"/>
          <w:b w:val="false"/>
          <w:i w:val="false"/>
          <w:color w:val="000000"/>
          <w:sz w:val="28"/>
        </w:rPr>
        <w:t>статьи 193</w:t>
      </w:r>
      <w:r>
        <w:rPr>
          <w:rFonts w:ascii="Times New Roman"/>
          <w:b w:val="false"/>
          <w:i w:val="false"/>
          <w:color w:val="000000"/>
          <w:sz w:val="28"/>
        </w:rPr>
        <w:t xml:space="preserve"> УК и соответствующим статьям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или </w:t>
      </w:r>
      <w:r>
        <w:rPr>
          <w:rFonts w:ascii="Times New Roman"/>
          <w:b w:val="false"/>
          <w:i w:val="false"/>
          <w:color w:val="000000"/>
          <w:sz w:val="28"/>
        </w:rPr>
        <w:t>192</w:t>
      </w:r>
      <w:r>
        <w:rPr>
          <w:rFonts w:ascii="Times New Roman"/>
          <w:b w:val="false"/>
          <w:i w:val="false"/>
          <w:color w:val="000000"/>
          <w:sz w:val="28"/>
        </w:rPr>
        <w:t xml:space="preserve">) УК в зависимости от способа хищения.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25.12.2006 </w:t>
      </w:r>
      <w:r>
        <w:rPr>
          <w:rFonts w:ascii="Times New Roman"/>
          <w:b w:val="false"/>
          <w:i w:val="false"/>
          <w:color w:val="000000"/>
          <w:sz w:val="28"/>
        </w:rPr>
        <w:t>№ 12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84"/>
    <w:p>
      <w:pPr>
        <w:spacing w:after="0"/>
        <w:ind w:left="0"/>
        <w:jc w:val="both"/>
      </w:pPr>
      <w:r>
        <w:rPr>
          <w:rFonts w:ascii="Times New Roman"/>
          <w:b w:val="false"/>
          <w:i w:val="false"/>
          <w:color w:val="000000"/>
          <w:sz w:val="28"/>
        </w:rPr>
        <w:t xml:space="preserve">
      27. Решая вопрос об отграничении грабежа и разбоя от вымогательства, соединенного с насилием, судам следует учитывать, что если при грабеже и разбое насилие является средством завладения имуществом или его удержания, то при вымогательстве оно подкрепляет угрозу применения насилия в случае невыполнения требований вымогателя. Завладение имуществом при грабеже и разбое происходит одновременно с совершением насильственных действий либо сразу после их совершения, при вымогательстве умысел виновного направлен на получение требуемого имущества в будущем. </w:t>
      </w:r>
    </w:p>
    <w:bookmarkEnd w:id="84"/>
    <w:bookmarkStart w:name="z28" w:id="85"/>
    <w:p>
      <w:pPr>
        <w:spacing w:after="0"/>
        <w:ind w:left="0"/>
        <w:jc w:val="both"/>
      </w:pPr>
      <w:r>
        <w:rPr>
          <w:rFonts w:ascii="Times New Roman"/>
          <w:b w:val="false"/>
          <w:i w:val="false"/>
          <w:color w:val="000000"/>
          <w:sz w:val="28"/>
        </w:rPr>
        <w:t xml:space="preserve">
      28. В тех случаях, когда незаконное изъятие чужого имущества совершено при хулиганстве, изнасиловании или при других преступных действиях, необходимо устанавливать, с какой целью изымалось это имущество. </w:t>
      </w:r>
    </w:p>
    <w:bookmarkEnd w:id="85"/>
    <w:bookmarkStart w:name="z91" w:id="86"/>
    <w:p>
      <w:pPr>
        <w:spacing w:after="0"/>
        <w:ind w:left="0"/>
        <w:jc w:val="both"/>
      </w:pPr>
      <w:r>
        <w:rPr>
          <w:rFonts w:ascii="Times New Roman"/>
          <w:b w:val="false"/>
          <w:i w:val="false"/>
          <w:color w:val="000000"/>
          <w:sz w:val="28"/>
        </w:rPr>
        <w:t xml:space="preserve">
      Если лицо преследовало корыстную цель, его действия в зависимости от способа завладения имуществом должны квалифицироваться как совокупность уголовных правонарушений против собственности и хулиганство, изнасилование или иное уголовное правонарушение. </w:t>
      </w:r>
    </w:p>
    <w:bookmarkEnd w:id="86"/>
    <w:bookmarkStart w:name="z29" w:id="87"/>
    <w:p>
      <w:pPr>
        <w:spacing w:after="0"/>
        <w:ind w:left="0"/>
        <w:jc w:val="both"/>
      </w:pPr>
      <w:r>
        <w:rPr>
          <w:rFonts w:ascii="Times New Roman"/>
          <w:b w:val="false"/>
          <w:i w:val="false"/>
          <w:color w:val="000000"/>
          <w:sz w:val="28"/>
        </w:rPr>
        <w:t xml:space="preserve">
      29. Приобретение или сбыт имущества, заведомо добытого преступным путем, может признаваться соучастием в хищении, если эти действия были обещаны исполнителю до или во время совершения уголовного правонарушения либо по другим причинам (например, в силу систематического их совершения) и давали основание исполнителю уголовного правонарушения рассчитывать на подобное содействие. В иных случаях приобретение или сбыт имущества, добытого преступным путем, надлежит квалифицировать по </w:t>
      </w:r>
      <w:r>
        <w:rPr>
          <w:rFonts w:ascii="Times New Roman"/>
          <w:b w:val="false"/>
          <w:i w:val="false"/>
          <w:color w:val="000000"/>
          <w:sz w:val="28"/>
        </w:rPr>
        <w:t>статье 196</w:t>
      </w:r>
      <w:r>
        <w:rPr>
          <w:rFonts w:ascii="Times New Roman"/>
          <w:b w:val="false"/>
          <w:i w:val="false"/>
          <w:color w:val="000000"/>
          <w:sz w:val="28"/>
        </w:rPr>
        <w:t xml:space="preserve"> УК.</w:t>
      </w:r>
    </w:p>
    <w:bookmarkEnd w:id="87"/>
    <w:bookmarkStart w:name="z92" w:id="88"/>
    <w:p>
      <w:pPr>
        <w:spacing w:after="0"/>
        <w:ind w:left="0"/>
        <w:jc w:val="both"/>
      </w:pPr>
      <w:r>
        <w:rPr>
          <w:rFonts w:ascii="Times New Roman"/>
          <w:b w:val="false"/>
          <w:i w:val="false"/>
          <w:color w:val="000000"/>
          <w:sz w:val="28"/>
        </w:rPr>
        <w:t>
      Под приобретением имущества, заведомо добытого преступным путем, понимается фактическое завладение имуществом или правом на него, под сбытом - соответственно передача имущества или права на него.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89"/>
    <w:p>
      <w:pPr>
        <w:spacing w:after="0"/>
        <w:ind w:left="0"/>
        <w:jc w:val="both"/>
      </w:pPr>
      <w:r>
        <w:rPr>
          <w:rFonts w:ascii="Times New Roman"/>
          <w:b w:val="false"/>
          <w:i w:val="false"/>
          <w:color w:val="000000"/>
          <w:sz w:val="28"/>
        </w:rPr>
        <w:t>
      30. Судимость и иные уголовно-правовые последствия совершения лицом уголовного правонарушения на территории другого государства не имеют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ратифицированным Республикой Казахстан, или, если совершенное на территории другого государства уголовное правонарушение не затрагивало интересов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1" w:id="90"/>
    <w:p>
      <w:pPr>
        <w:spacing w:after="0"/>
        <w:ind w:left="0"/>
        <w:jc w:val="both"/>
      </w:pPr>
      <w:r>
        <w:rPr>
          <w:rFonts w:ascii="Times New Roman"/>
          <w:b w:val="false"/>
          <w:i w:val="false"/>
          <w:color w:val="000000"/>
          <w:sz w:val="28"/>
        </w:rPr>
        <w:t xml:space="preserve">
      31. При назначении главного судебного разбирательства судам необходимо выяснять, приняты ли меры, обеспечивающие возмещение ущерба, причиненного хищением, и возможную конфискацию имущества. </w:t>
      </w:r>
    </w:p>
    <w:bookmarkEnd w:id="90"/>
    <w:bookmarkStart w:name="z93" w:id="91"/>
    <w:p>
      <w:pPr>
        <w:spacing w:after="0"/>
        <w:ind w:left="0"/>
        <w:jc w:val="both"/>
      </w:pPr>
      <w:r>
        <w:rPr>
          <w:rFonts w:ascii="Times New Roman"/>
          <w:b w:val="false"/>
          <w:i w:val="false"/>
          <w:color w:val="000000"/>
          <w:sz w:val="28"/>
        </w:rPr>
        <w:t xml:space="preserve">
      В случае непринятия дознавателем, следователем или прокурором мер, обеспечивающих возмещение ущерба, причиненного хищением, и возможную конфискацию имущества, суды обязывают органы уголовного преследования принять необходимые меры их обеспечения. </w:t>
      </w:r>
    </w:p>
    <w:bookmarkEnd w:id="91"/>
    <w:bookmarkStart w:name="z94" w:id="92"/>
    <w:p>
      <w:pPr>
        <w:spacing w:after="0"/>
        <w:ind w:left="0"/>
        <w:jc w:val="both"/>
      </w:pPr>
      <w:r>
        <w:rPr>
          <w:rFonts w:ascii="Times New Roman"/>
          <w:b w:val="false"/>
          <w:i w:val="false"/>
          <w:color w:val="000000"/>
          <w:sz w:val="28"/>
        </w:rPr>
        <w:t xml:space="preserve">
      Судам при разрешении гражданского иска по делам о хищениях необходимо неукоснительно соблюдать требования </w:t>
      </w:r>
      <w:r>
        <w:rPr>
          <w:rFonts w:ascii="Times New Roman"/>
          <w:b w:val="false"/>
          <w:i w:val="false"/>
          <w:color w:val="000000"/>
          <w:sz w:val="28"/>
        </w:rPr>
        <w:t>статьи 170</w:t>
      </w:r>
      <w:r>
        <w:rPr>
          <w:rFonts w:ascii="Times New Roman"/>
          <w:b w:val="false"/>
          <w:i w:val="false"/>
          <w:color w:val="000000"/>
          <w:sz w:val="28"/>
        </w:rPr>
        <w:t xml:space="preserve"> УПК.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93"/>
    <w:p>
      <w:pPr>
        <w:spacing w:after="0"/>
        <w:ind w:left="0"/>
        <w:jc w:val="both"/>
      </w:pPr>
      <w:r>
        <w:rPr>
          <w:rFonts w:ascii="Times New Roman"/>
          <w:b w:val="false"/>
          <w:i w:val="false"/>
          <w:color w:val="000000"/>
          <w:sz w:val="28"/>
        </w:rPr>
        <w:t xml:space="preserve">
      32. В связи с принятием настоящего нормативного постановления признать утратившими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Казахской ССР от 7 декабря 1961 г. N 5 "О судебной практике по делам о грабеже и разбое" (с последующими изменениями и дополнениями),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Казахской ССР от 28 июня 1985 г. N 5 "О судебной практике по делам о хищениях" (с последующими изменениями и дополнениями),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Республики Казахстан от 25 июля 1996 г. N 9 "О некоторых вопросах квалификации хищений чужого имущества" (с последующими изменениями и дополнениями). </w:t>
      </w:r>
    </w:p>
    <w:bookmarkEnd w:id="93"/>
    <w:bookmarkStart w:name="z33" w:id="94"/>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bookmarkEnd w:id="9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