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20d7" w14:textId="5822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января 2003 года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занятости населения"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2003 год в размере 0,14 процента к экономически активному населению республики.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