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216d" w14:textId="ce12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Государственного центра по выплате пенсий с 1 января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2003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2003 года произвести повышение пенсионных выплат из Государственного центра по выплате пенсий, назначенных до 1 января 2003 года, в том числе получателям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 на 12 процентов от размера получаемых пенсионных выплат.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размеры пенсионных выплат с учетом повышения не могут быть ниже установленного минимального размера пенсионных выплат в 2003 году - 5000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повышенные размеры пенсионных выплат не должны превышать 75 процентов от 25-кратного месячного расчетного показателя, установленного на соответствующий финансовый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подготовить разъяснение по применению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перерасчет пенсионных выплат с учетом повышения.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1 января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