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216d" w14:textId="ce12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Государственного центра по выплате пенсий с 1 января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2003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2003 года произвести повышение пенсионных выплат из Государственного центра по выплате пенсий, назначенных до 1 января 2003 года, в том числе получателям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 на 12 процентов от размера получаемых пенсионных выплат.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размеры пенсионных выплат с учетом повышения не могут быть ниже установленного минимального размера пенсионных выплат в 2003 году - 5000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повышенные размеры пенсионных выплат не должны превышать 75 процентов от 25-кратного месячного расчетного показателя, установленного на соответствующий финансовый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подготовить разъяснение по применению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перерасчет пенсионных выплат с учетом повышения.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января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