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0dbb" w14:textId="02b0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2002 года N 143е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бюджетных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в графе 5 "Мероприятия по реализации программ (подпрограмм)" слова "проектно-сметной документации по строительству" заменить словами "технико-экономического обоснования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технико-экономическое обоснование строительства завода по производству препаратов крови в г. Астане, прошедшее государственную вневедомственную экспертизу.".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