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b2f" w14:textId="a327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республиканском бюджете на 2002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2002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600663 (шестьсот тысяч шестьсот шестьдесят три)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1418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Наименование     ! Ф.И.О. истца!  Сумма за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судебного органа    !             !  вычетом 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и дата решения    ! 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            !   (тенге)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Решение               Пащенко Ю.А.     100 000         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Усть-Каменогорского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07.02.2001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02.12.2002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Президиум             Сердалина К.Г.   500 000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29.03.2001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02.12.2002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 600 000         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сумма                                            600 663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