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62a4" w14:textId="5b862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декабря 2002 года N 1303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Выделить акиму Восточно-Казахстанской области из резерва Правительства Республики Казахстан, предусмотренного в республиканском бюджете на 2002 год для ликвидации чрезвычайных ситуаций природного и техногенного характера и иных непредвиденных расходов, 60 (шестьдесят) миллионов тенге, в том числе 30 (тридцать) миллионов тенге на строительство очистных сооружений в городе Семипалатинске и 30 (тридцать) миллионов тенге на строительство III очереди левобережных канализационных очистных сооружений города Усть-Каменогорска.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финансов Республики Казахстан обеспечить контроль за целевым использованием выделенных средств. 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Акиму Восточно-Казахстанской области по итогам 2002 года представить Агентству Республики Казахстан по чрезвычайным ситуациям отчет об объемах и стоимости выполненных работ.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