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beee" w14:textId="d12be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12 апреля 1999 года N 405</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2002 года N 1271</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 Правительства Республики Казахстан от 12 апреля 1999 года N 405 "О видах государственной собственности на государственные пакеты акций и государственные доли участия в организациях" (САПП Республики Казахстан, 1999 г., N 13, ст. 124) следующие изменения и дополнения: </w:t>
      </w:r>
      <w:r>
        <w:br/>
      </w:r>
      <w:r>
        <w:rPr>
          <w:rFonts w:ascii="Times New Roman"/>
          <w:b w:val="false"/>
          <w:i w:val="false"/>
          <w:color w:val="000000"/>
          <w:sz w:val="28"/>
        </w:rPr>
        <w:t xml:space="preserve">
      в перечне акционерных обществ и хозяйственных товариществ, государственные пакеты акций и доли которых отнесены к республиканской собственности, утвержденном указанным постановлением: </w:t>
      </w:r>
      <w:r>
        <w:br/>
      </w:r>
      <w:r>
        <w:rPr>
          <w:rFonts w:ascii="Times New Roman"/>
          <w:b w:val="false"/>
          <w:i w:val="false"/>
          <w:color w:val="000000"/>
          <w:sz w:val="28"/>
        </w:rPr>
        <w:t xml:space="preserve">
      в разделе "Акмолинская область": </w:t>
      </w:r>
      <w:r>
        <w:br/>
      </w:r>
      <w:r>
        <w:rPr>
          <w:rFonts w:ascii="Times New Roman"/>
          <w:b w:val="false"/>
          <w:i w:val="false"/>
          <w:color w:val="000000"/>
          <w:sz w:val="28"/>
        </w:rPr>
        <w:t xml:space="preserve">
      строки, порядковые номера 1, 2, 3, 7, 8, 9, 10, 11, 13, исключить; </w:t>
      </w:r>
      <w:r>
        <w:br/>
      </w:r>
      <w:r>
        <w:rPr>
          <w:rFonts w:ascii="Times New Roman"/>
          <w:b w:val="false"/>
          <w:i w:val="false"/>
          <w:color w:val="000000"/>
          <w:sz w:val="28"/>
        </w:rPr>
        <w:t xml:space="preserve">
      строку, порядковый номер 6, изложить в следующей редакции: </w:t>
      </w:r>
      <w:r>
        <w:br/>
      </w:r>
      <w:r>
        <w:rPr>
          <w:rFonts w:ascii="Times New Roman"/>
          <w:b w:val="false"/>
          <w:i w:val="false"/>
          <w:color w:val="000000"/>
          <w:sz w:val="28"/>
        </w:rPr>
        <w:t xml:space="preserve">
"6     АКМ-001105    ОАО "Племенное хозяйство "Астана-кус"; </w:t>
      </w:r>
      <w:r>
        <w:br/>
      </w:r>
      <w:r>
        <w:rPr>
          <w:rFonts w:ascii="Times New Roman"/>
          <w:b w:val="false"/>
          <w:i w:val="false"/>
          <w:color w:val="000000"/>
          <w:sz w:val="28"/>
        </w:rPr>
        <w:t xml:space="preserve">
      дополнить строкой, порядковый номер 13-6, следующего содержания: </w:t>
      </w:r>
      <w:r>
        <w:br/>
      </w:r>
      <w:r>
        <w:rPr>
          <w:rFonts w:ascii="Times New Roman"/>
          <w:b w:val="false"/>
          <w:i w:val="false"/>
          <w:color w:val="000000"/>
          <w:sz w:val="28"/>
        </w:rPr>
        <w:t xml:space="preserve">
"13-6  СТЛ-000209    ОАО "Асыл тулiк"; </w:t>
      </w:r>
      <w:r>
        <w:br/>
      </w:r>
      <w:r>
        <w:rPr>
          <w:rFonts w:ascii="Times New Roman"/>
          <w:b w:val="false"/>
          <w:i w:val="false"/>
          <w:color w:val="000000"/>
          <w:sz w:val="28"/>
        </w:rPr>
        <w:t xml:space="preserve">
      в разделе "г. Астана": </w:t>
      </w:r>
      <w:r>
        <w:br/>
      </w:r>
      <w:r>
        <w:rPr>
          <w:rFonts w:ascii="Times New Roman"/>
          <w:b w:val="false"/>
          <w:i w:val="false"/>
          <w:color w:val="000000"/>
          <w:sz w:val="28"/>
        </w:rPr>
        <w:t xml:space="preserve">
      строки, порядковые номера 14, 17, 21-1 (ЗАО "Акмолинская полиграфия"), 21-4, 21-10 (ЗАО "Нефтеконсалтинг"), 21-17, 21-18, исключить; </w:t>
      </w:r>
      <w:r>
        <w:br/>
      </w:r>
      <w:r>
        <w:rPr>
          <w:rFonts w:ascii="Times New Roman"/>
          <w:b w:val="false"/>
          <w:i w:val="false"/>
          <w:color w:val="000000"/>
          <w:sz w:val="28"/>
        </w:rPr>
        <w:t xml:space="preserve">
      строку, порядковый номер 21, изложить в следующей редакции: </w:t>
      </w:r>
      <w:r>
        <w:br/>
      </w:r>
      <w:r>
        <w:rPr>
          <w:rFonts w:ascii="Times New Roman"/>
          <w:b w:val="false"/>
          <w:i w:val="false"/>
          <w:color w:val="000000"/>
          <w:sz w:val="28"/>
        </w:rPr>
        <w:t xml:space="preserve">
"21    АКМ-010257    ОАО "Kazakhstan airlines"; </w:t>
      </w:r>
      <w:r>
        <w:br/>
      </w:r>
      <w:r>
        <w:rPr>
          <w:rFonts w:ascii="Times New Roman"/>
          <w:b w:val="false"/>
          <w:i w:val="false"/>
          <w:color w:val="000000"/>
          <w:sz w:val="28"/>
        </w:rPr>
        <w:t xml:space="preserve">
      дополнить строками, порядковые номера 21-33, 21-34, 21-35, 21-36, 21-37, 21-38, 21-39, 21-40, 21-42, следующего содержания: </w:t>
      </w:r>
      <w:r>
        <w:br/>
      </w:r>
      <w:r>
        <w:rPr>
          <w:rFonts w:ascii="Times New Roman"/>
          <w:b w:val="false"/>
          <w:i w:val="false"/>
          <w:color w:val="000000"/>
          <w:sz w:val="28"/>
        </w:rPr>
        <w:t xml:space="preserve">
"21-33 СТЛ-000218    ЗАО "Аграрная кредитная корпорация" </w:t>
      </w:r>
      <w:r>
        <w:br/>
      </w:r>
      <w:r>
        <w:rPr>
          <w:rFonts w:ascii="Times New Roman"/>
          <w:b w:val="false"/>
          <w:i w:val="false"/>
          <w:color w:val="000000"/>
          <w:sz w:val="28"/>
        </w:rPr>
        <w:t xml:space="preserve">
21-34  СТЛ-000339    ЗАО "Банк развития Казахстана" </w:t>
      </w:r>
      <w:r>
        <w:br/>
      </w:r>
      <w:r>
        <w:rPr>
          <w:rFonts w:ascii="Times New Roman"/>
          <w:b w:val="false"/>
          <w:i w:val="false"/>
          <w:color w:val="000000"/>
          <w:sz w:val="28"/>
        </w:rPr>
        <w:t xml:space="preserve">
21-35  СТЛ-000192    ЗАО "Институт законодательства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21-36  СТЛ-000104    ЗАО "Корпорация развития столицы" </w:t>
      </w:r>
      <w:r>
        <w:br/>
      </w:r>
      <w:r>
        <w:rPr>
          <w:rFonts w:ascii="Times New Roman"/>
          <w:b w:val="false"/>
          <w:i w:val="false"/>
          <w:color w:val="000000"/>
          <w:sz w:val="28"/>
        </w:rPr>
        <w:t xml:space="preserve">
21-37  СТЛ-000205    ЗАО "Республиканский информационно-выставочный </w:t>
      </w:r>
      <w:r>
        <w:br/>
      </w:r>
      <w:r>
        <w:rPr>
          <w:rFonts w:ascii="Times New Roman"/>
          <w:b w:val="false"/>
          <w:i w:val="false"/>
          <w:color w:val="000000"/>
          <w:sz w:val="28"/>
        </w:rPr>
        <w:t xml:space="preserve">
                     центр по малому предпринимательству" </w:t>
      </w:r>
      <w:r>
        <w:br/>
      </w:r>
      <w:r>
        <w:rPr>
          <w:rFonts w:ascii="Times New Roman"/>
          <w:b w:val="false"/>
          <w:i w:val="false"/>
          <w:color w:val="000000"/>
          <w:sz w:val="28"/>
        </w:rPr>
        <w:t xml:space="preserve">
21-38  СТЛ-000099    ЗАО "Телерадиокомплекс Президента РК" </w:t>
      </w:r>
      <w:r>
        <w:br/>
      </w:r>
      <w:r>
        <w:rPr>
          <w:rFonts w:ascii="Times New Roman"/>
          <w:b w:val="false"/>
          <w:i w:val="false"/>
          <w:color w:val="000000"/>
          <w:sz w:val="28"/>
        </w:rPr>
        <w:t xml:space="preserve">
21-39  АЛА-005204    ЗАО "Национальные информационные технологии" </w:t>
      </w:r>
      <w:r>
        <w:br/>
      </w:r>
      <w:r>
        <w:rPr>
          <w:rFonts w:ascii="Times New Roman"/>
          <w:b w:val="false"/>
          <w:i w:val="false"/>
          <w:color w:val="000000"/>
          <w:sz w:val="28"/>
        </w:rPr>
        <w:t xml:space="preserve">
21-40  СТЛ-000189    ОАО "Астанаэнергосервис" </w:t>
      </w:r>
      <w:r>
        <w:br/>
      </w:r>
      <w:r>
        <w:rPr>
          <w:rFonts w:ascii="Times New Roman"/>
          <w:b w:val="false"/>
          <w:i w:val="false"/>
          <w:color w:val="000000"/>
          <w:sz w:val="28"/>
        </w:rPr>
        <w:t xml:space="preserve">
21-42  СТЛ-000356    ТОО "Казахстанско-Китайское СП "Синьту"; </w:t>
      </w:r>
      <w:r>
        <w:br/>
      </w:r>
      <w:r>
        <w:rPr>
          <w:rFonts w:ascii="Times New Roman"/>
          <w:b w:val="false"/>
          <w:i w:val="false"/>
          <w:color w:val="000000"/>
          <w:sz w:val="28"/>
        </w:rPr>
        <w:t xml:space="preserve">
      в разделе "г. Алматы": </w:t>
      </w:r>
      <w:r>
        <w:br/>
      </w:r>
      <w:r>
        <w:rPr>
          <w:rFonts w:ascii="Times New Roman"/>
          <w:b w:val="false"/>
          <w:i w:val="false"/>
          <w:color w:val="000000"/>
          <w:sz w:val="28"/>
        </w:rPr>
        <w:t xml:space="preserve">
      строки, порядковые номера 39, 40, 41, 42, 43, 45, 46, 47, 51, 57, 59, 60, 62, 63, 64, 67, 69, 71, 72, 75, 76, 77, 81, 82, 87, 89, 93, 96, 101, 106, 107, 110, 112, 113, 122, 123, 123-5, 123-6 (ЗАО "Институт питания"), 123-7, 123-8 (ОАО "Казспортобеспечение"), 123-15, 123-16, 123-17, 123-18, 123-20, 123-24, 123-25, 123-28, 123-53, исключить; </w:t>
      </w:r>
      <w:r>
        <w:br/>
      </w:r>
      <w:r>
        <w:rPr>
          <w:rFonts w:ascii="Times New Roman"/>
          <w:b w:val="false"/>
          <w:i w:val="false"/>
          <w:color w:val="000000"/>
          <w:sz w:val="28"/>
        </w:rPr>
        <w:t xml:space="preserve">
      строки, порядковые номера 70, 85, 94, 123-14, изложить в следующей редакции: </w:t>
      </w:r>
      <w:r>
        <w:br/>
      </w:r>
      <w:r>
        <w:rPr>
          <w:rFonts w:ascii="Times New Roman"/>
          <w:b w:val="false"/>
          <w:i w:val="false"/>
          <w:color w:val="000000"/>
          <w:sz w:val="28"/>
        </w:rPr>
        <w:t xml:space="preserve">
"70    АЛА-001499    ОАО "Радиотехнический завод" </w:t>
      </w:r>
      <w:r>
        <w:br/>
      </w:r>
      <w:r>
        <w:rPr>
          <w:rFonts w:ascii="Times New Roman"/>
          <w:b w:val="false"/>
          <w:i w:val="false"/>
          <w:color w:val="000000"/>
          <w:sz w:val="28"/>
        </w:rPr>
        <w:t xml:space="preserve">
85     АЛА-002681    ОАО "Акционерная компания "Зан" </w:t>
      </w:r>
      <w:r>
        <w:br/>
      </w:r>
      <w:r>
        <w:rPr>
          <w:rFonts w:ascii="Times New Roman"/>
          <w:b w:val="false"/>
          <w:i w:val="false"/>
          <w:color w:val="000000"/>
          <w:sz w:val="28"/>
        </w:rPr>
        <w:t xml:space="preserve">
94     АЛА-003256    ЗАО "Центр по работе с финансовыми </w:t>
      </w:r>
      <w:r>
        <w:br/>
      </w:r>
      <w:r>
        <w:rPr>
          <w:rFonts w:ascii="Times New Roman"/>
          <w:b w:val="false"/>
          <w:i w:val="false"/>
          <w:color w:val="000000"/>
          <w:sz w:val="28"/>
        </w:rPr>
        <w:t xml:space="preserve">
                     задолженностями" </w:t>
      </w:r>
      <w:r>
        <w:br/>
      </w:r>
      <w:r>
        <w:rPr>
          <w:rFonts w:ascii="Times New Roman"/>
          <w:b w:val="false"/>
          <w:i w:val="false"/>
          <w:color w:val="000000"/>
          <w:sz w:val="28"/>
        </w:rPr>
        <w:t xml:space="preserve">
123-14 СТЛ-000197    ЗАО "Институт экспериментальной биологии </w:t>
      </w:r>
      <w:r>
        <w:br/>
      </w:r>
      <w:r>
        <w:rPr>
          <w:rFonts w:ascii="Times New Roman"/>
          <w:b w:val="false"/>
          <w:i w:val="false"/>
          <w:color w:val="000000"/>
          <w:sz w:val="28"/>
        </w:rPr>
        <w:t xml:space="preserve">
                     им. Ф.М. Мухамедгалиева"; </w:t>
      </w:r>
      <w:r>
        <w:br/>
      </w:r>
      <w:r>
        <w:rPr>
          <w:rFonts w:ascii="Times New Roman"/>
          <w:b w:val="false"/>
          <w:i w:val="false"/>
          <w:color w:val="000000"/>
          <w:sz w:val="28"/>
        </w:rPr>
        <w:t xml:space="preserve">
      дополнить строками, порядковые номера 123-66, 123-67, 123-68, 123-69, 123-70, 123-71, 123-72, 123-73, 123-74, 123-75, 123-76, 123-77, 123-78, 123-79, 123-80, 123-81, 123-82, следующего содержания: </w:t>
      </w:r>
      <w:r>
        <w:br/>
      </w:r>
      <w:r>
        <w:rPr>
          <w:rFonts w:ascii="Times New Roman"/>
          <w:b w:val="false"/>
          <w:i w:val="false"/>
          <w:color w:val="000000"/>
          <w:sz w:val="28"/>
        </w:rPr>
        <w:t xml:space="preserve">
"123-66 АЛА-001939   ЗАО "Гулден" </w:t>
      </w:r>
      <w:r>
        <w:br/>
      </w:r>
      <w:r>
        <w:rPr>
          <w:rFonts w:ascii="Times New Roman"/>
          <w:b w:val="false"/>
          <w:i w:val="false"/>
          <w:color w:val="000000"/>
          <w:sz w:val="28"/>
        </w:rPr>
        <w:t xml:space="preserve">
123-67  АЛА-005175   ЗАО "Казак газеттерi" </w:t>
      </w:r>
      <w:r>
        <w:br/>
      </w:r>
      <w:r>
        <w:rPr>
          <w:rFonts w:ascii="Times New Roman"/>
          <w:b w:val="false"/>
          <w:i w:val="false"/>
          <w:color w:val="000000"/>
          <w:sz w:val="28"/>
        </w:rPr>
        <w:t xml:space="preserve">
123-68  АЛА-005203   ЗАО "Казахстанский оператор рынка </w:t>
      </w:r>
      <w:r>
        <w:br/>
      </w:r>
      <w:r>
        <w:rPr>
          <w:rFonts w:ascii="Times New Roman"/>
          <w:b w:val="false"/>
          <w:i w:val="false"/>
          <w:color w:val="000000"/>
          <w:sz w:val="28"/>
        </w:rPr>
        <w:t xml:space="preserve">
                     электрической энергии и мощности" </w:t>
      </w:r>
      <w:r>
        <w:br/>
      </w:r>
      <w:r>
        <w:rPr>
          <w:rFonts w:ascii="Times New Roman"/>
          <w:b w:val="false"/>
          <w:i w:val="false"/>
          <w:color w:val="000000"/>
          <w:sz w:val="28"/>
        </w:rPr>
        <w:t xml:space="preserve">
123-69  АЛА-005277   ЗАО "Казахстанская ипотечная компания" </w:t>
      </w:r>
      <w:r>
        <w:br/>
      </w:r>
      <w:r>
        <w:rPr>
          <w:rFonts w:ascii="Times New Roman"/>
          <w:b w:val="false"/>
          <w:i w:val="false"/>
          <w:color w:val="000000"/>
          <w:sz w:val="28"/>
        </w:rPr>
        <w:t xml:space="preserve">
123-70  АЛА-005265   ЗАО "Казахстанский фонд гарантирования </w:t>
      </w:r>
      <w:r>
        <w:br/>
      </w:r>
      <w:r>
        <w:rPr>
          <w:rFonts w:ascii="Times New Roman"/>
          <w:b w:val="false"/>
          <w:i w:val="false"/>
          <w:color w:val="000000"/>
          <w:sz w:val="28"/>
        </w:rPr>
        <w:t xml:space="preserve">
                     (страхования) вкладов физических лиц" </w:t>
      </w:r>
      <w:r>
        <w:br/>
      </w:r>
      <w:r>
        <w:rPr>
          <w:rFonts w:ascii="Times New Roman"/>
          <w:b w:val="false"/>
          <w:i w:val="false"/>
          <w:color w:val="000000"/>
          <w:sz w:val="28"/>
        </w:rPr>
        <w:t xml:space="preserve">
123-71  АЛА-002392   ЗАО "Казахстанская фондовая биржа" </w:t>
      </w:r>
      <w:r>
        <w:br/>
      </w:r>
      <w:r>
        <w:rPr>
          <w:rFonts w:ascii="Times New Roman"/>
          <w:b w:val="false"/>
          <w:i w:val="false"/>
          <w:color w:val="000000"/>
          <w:sz w:val="28"/>
        </w:rPr>
        <w:t xml:space="preserve">
123-72  АЛА-003871   ЗАО "Центральный депозитарий ценных бумаг" </w:t>
      </w:r>
      <w:r>
        <w:br/>
      </w:r>
      <w:r>
        <w:rPr>
          <w:rFonts w:ascii="Times New Roman"/>
          <w:b w:val="false"/>
          <w:i w:val="false"/>
          <w:color w:val="000000"/>
          <w:sz w:val="28"/>
        </w:rPr>
        <w:t xml:space="preserve">
123-73  СТЛ-000451   ЗАО "Казахстанский актуарный центр" </w:t>
      </w:r>
      <w:r>
        <w:br/>
      </w:r>
      <w:r>
        <w:rPr>
          <w:rFonts w:ascii="Times New Roman"/>
          <w:b w:val="false"/>
          <w:i w:val="false"/>
          <w:color w:val="000000"/>
          <w:sz w:val="28"/>
        </w:rPr>
        <w:t xml:space="preserve">
123-74  АЛА-005278   ЗАО "Процессинговый центр" </w:t>
      </w:r>
      <w:r>
        <w:br/>
      </w:r>
      <w:r>
        <w:rPr>
          <w:rFonts w:ascii="Times New Roman"/>
          <w:b w:val="false"/>
          <w:i w:val="false"/>
          <w:color w:val="000000"/>
          <w:sz w:val="28"/>
        </w:rPr>
        <w:t xml:space="preserve">
123-75  СТЛ-000210   ЗАО "Республиканский инновационный фонд" </w:t>
      </w:r>
      <w:r>
        <w:br/>
      </w:r>
      <w:r>
        <w:rPr>
          <w:rFonts w:ascii="Times New Roman"/>
          <w:b w:val="false"/>
          <w:i w:val="false"/>
          <w:color w:val="000000"/>
          <w:sz w:val="28"/>
        </w:rPr>
        <w:t xml:space="preserve">
123-76  АЛА-001193   ЗАО "Алматинский институт энергетики и связи" </w:t>
      </w:r>
      <w:r>
        <w:br/>
      </w:r>
      <w:r>
        <w:rPr>
          <w:rFonts w:ascii="Times New Roman"/>
          <w:b w:val="false"/>
          <w:i w:val="false"/>
          <w:color w:val="000000"/>
          <w:sz w:val="28"/>
        </w:rPr>
        <w:t xml:space="preserve">
123-77  АЛА-000500   ЗАО "Казахская академия питания" </w:t>
      </w:r>
      <w:r>
        <w:br/>
      </w:r>
      <w:r>
        <w:rPr>
          <w:rFonts w:ascii="Times New Roman"/>
          <w:b w:val="false"/>
          <w:i w:val="false"/>
          <w:color w:val="000000"/>
          <w:sz w:val="28"/>
        </w:rPr>
        <w:t xml:space="preserve">
123-78  РСП-001872   ОАО "Акжол" </w:t>
      </w:r>
      <w:r>
        <w:br/>
      </w:r>
      <w:r>
        <w:rPr>
          <w:rFonts w:ascii="Times New Roman"/>
          <w:b w:val="false"/>
          <w:i w:val="false"/>
          <w:color w:val="000000"/>
          <w:sz w:val="28"/>
        </w:rPr>
        <w:t xml:space="preserve">
123-79  АЛА-001591   ОАО "Акционерная страховая компания </w:t>
      </w:r>
      <w:r>
        <w:br/>
      </w:r>
      <w:r>
        <w:rPr>
          <w:rFonts w:ascii="Times New Roman"/>
          <w:b w:val="false"/>
          <w:i w:val="false"/>
          <w:color w:val="000000"/>
          <w:sz w:val="28"/>
        </w:rPr>
        <w:t xml:space="preserve">
                     "Коммеск-Oмip" </w:t>
      </w:r>
      <w:r>
        <w:br/>
      </w:r>
      <w:r>
        <w:rPr>
          <w:rFonts w:ascii="Times New Roman"/>
          <w:b w:val="false"/>
          <w:i w:val="false"/>
          <w:color w:val="000000"/>
          <w:sz w:val="28"/>
        </w:rPr>
        <w:t xml:space="preserve">
123-80  АЛА-002411   ОАО "Корпорация "Казреклама" </w:t>
      </w:r>
      <w:r>
        <w:br/>
      </w:r>
      <w:r>
        <w:rPr>
          <w:rFonts w:ascii="Times New Roman"/>
          <w:b w:val="false"/>
          <w:i w:val="false"/>
          <w:color w:val="000000"/>
          <w:sz w:val="28"/>
        </w:rPr>
        <w:t xml:space="preserve">
123-81  СТЛ-000384   ОАО "СП "Васильковское золото" </w:t>
      </w:r>
      <w:r>
        <w:br/>
      </w:r>
      <w:r>
        <w:rPr>
          <w:rFonts w:ascii="Times New Roman"/>
          <w:b w:val="false"/>
          <w:i w:val="false"/>
          <w:color w:val="000000"/>
          <w:sz w:val="28"/>
        </w:rPr>
        <w:t xml:space="preserve">
123-82  СТЛ-000312   ТОО "Казахско-турецкое СП "Медеу-Эмсаш- </w:t>
      </w:r>
      <w:r>
        <w:br/>
      </w:r>
      <w:r>
        <w:rPr>
          <w:rFonts w:ascii="Times New Roman"/>
          <w:b w:val="false"/>
          <w:i w:val="false"/>
          <w:color w:val="000000"/>
          <w:sz w:val="28"/>
        </w:rPr>
        <w:t xml:space="preserve">
                     Алматы"; </w:t>
      </w:r>
      <w:r>
        <w:br/>
      </w:r>
      <w:r>
        <w:rPr>
          <w:rFonts w:ascii="Times New Roman"/>
          <w:b w:val="false"/>
          <w:i w:val="false"/>
          <w:color w:val="000000"/>
          <w:sz w:val="28"/>
        </w:rPr>
        <w:t xml:space="preserve">
      в разделе "Актюбинская область": </w:t>
      </w:r>
      <w:r>
        <w:br/>
      </w:r>
      <w:r>
        <w:rPr>
          <w:rFonts w:ascii="Times New Roman"/>
          <w:b w:val="false"/>
          <w:i w:val="false"/>
          <w:color w:val="000000"/>
          <w:sz w:val="28"/>
        </w:rPr>
        <w:t xml:space="preserve">
      строки, порядковые номера 124, 130, 132, 133, исключить; </w:t>
      </w:r>
      <w:r>
        <w:br/>
      </w:r>
      <w:r>
        <w:rPr>
          <w:rFonts w:ascii="Times New Roman"/>
          <w:b w:val="false"/>
          <w:i w:val="false"/>
          <w:color w:val="000000"/>
          <w:sz w:val="28"/>
        </w:rPr>
        <w:t xml:space="preserve">
      в разделе "Атырауская область": </w:t>
      </w:r>
      <w:r>
        <w:br/>
      </w:r>
      <w:r>
        <w:rPr>
          <w:rFonts w:ascii="Times New Roman"/>
          <w:b w:val="false"/>
          <w:i w:val="false"/>
          <w:color w:val="000000"/>
          <w:sz w:val="28"/>
        </w:rPr>
        <w:t xml:space="preserve">
      строки, порядковые номера 140, 143, 144, 145, исключить; </w:t>
      </w:r>
      <w:r>
        <w:br/>
      </w:r>
      <w:r>
        <w:rPr>
          <w:rFonts w:ascii="Times New Roman"/>
          <w:b w:val="false"/>
          <w:i w:val="false"/>
          <w:color w:val="000000"/>
          <w:sz w:val="28"/>
        </w:rPr>
        <w:t xml:space="preserve">
      в разделе "Восточно-Казахстанская область": </w:t>
      </w:r>
      <w:r>
        <w:br/>
      </w:r>
      <w:r>
        <w:rPr>
          <w:rFonts w:ascii="Times New Roman"/>
          <w:b w:val="false"/>
          <w:i w:val="false"/>
          <w:color w:val="000000"/>
          <w:sz w:val="28"/>
        </w:rPr>
        <w:t xml:space="preserve">
      строки, порядковые номера 146, 148, 149, 150, 153, 154, 157, 159, 164, 165, 165-2, 165-5, исключить; </w:t>
      </w:r>
      <w:r>
        <w:br/>
      </w:r>
      <w:r>
        <w:rPr>
          <w:rFonts w:ascii="Times New Roman"/>
          <w:b w:val="false"/>
          <w:i w:val="false"/>
          <w:color w:val="000000"/>
          <w:sz w:val="28"/>
        </w:rPr>
        <w:t xml:space="preserve">
      дополнить строками, порядковые номера 165-8, 165-9, следующего содержания: </w:t>
      </w:r>
      <w:r>
        <w:br/>
      </w:r>
      <w:r>
        <w:rPr>
          <w:rFonts w:ascii="Times New Roman"/>
          <w:b w:val="false"/>
          <w:i w:val="false"/>
          <w:color w:val="000000"/>
          <w:sz w:val="28"/>
        </w:rPr>
        <w:t xml:space="preserve">
"165-8  СЕМ-000076   ОАО "Аягузские электрические сети" </w:t>
      </w:r>
      <w:r>
        <w:br/>
      </w:r>
      <w:r>
        <w:rPr>
          <w:rFonts w:ascii="Times New Roman"/>
          <w:b w:val="false"/>
          <w:i w:val="false"/>
          <w:color w:val="000000"/>
          <w:sz w:val="28"/>
        </w:rPr>
        <w:t xml:space="preserve">
165-9   СТЛ-000389   ОАО "Финансово-промышленная группа </w:t>
      </w:r>
      <w:r>
        <w:br/>
      </w:r>
      <w:r>
        <w:rPr>
          <w:rFonts w:ascii="Times New Roman"/>
          <w:b w:val="false"/>
          <w:i w:val="false"/>
          <w:color w:val="000000"/>
          <w:sz w:val="28"/>
        </w:rPr>
        <w:t xml:space="preserve">
                     "Семей"; </w:t>
      </w:r>
      <w:r>
        <w:br/>
      </w:r>
      <w:r>
        <w:rPr>
          <w:rFonts w:ascii="Times New Roman"/>
          <w:b w:val="false"/>
          <w:i w:val="false"/>
          <w:color w:val="000000"/>
          <w:sz w:val="28"/>
        </w:rPr>
        <w:t xml:space="preserve">
      в разделе "Жамбылская область": </w:t>
      </w:r>
      <w:r>
        <w:br/>
      </w:r>
      <w:r>
        <w:rPr>
          <w:rFonts w:ascii="Times New Roman"/>
          <w:b w:val="false"/>
          <w:i w:val="false"/>
          <w:color w:val="000000"/>
          <w:sz w:val="28"/>
        </w:rPr>
        <w:t xml:space="preserve">
      строки, порядковые номера 166, 180-2, исключить; </w:t>
      </w:r>
      <w:r>
        <w:br/>
      </w:r>
      <w:r>
        <w:rPr>
          <w:rFonts w:ascii="Times New Roman"/>
          <w:b w:val="false"/>
          <w:i w:val="false"/>
          <w:color w:val="000000"/>
          <w:sz w:val="28"/>
        </w:rPr>
        <w:t xml:space="preserve">
      в разделе "Западно-Казахстанская область": </w:t>
      </w:r>
      <w:r>
        <w:br/>
      </w:r>
      <w:r>
        <w:rPr>
          <w:rFonts w:ascii="Times New Roman"/>
          <w:b w:val="false"/>
          <w:i w:val="false"/>
          <w:color w:val="000000"/>
          <w:sz w:val="28"/>
        </w:rPr>
        <w:t xml:space="preserve">
      строки, порядковые номера 185, 191, 192, 194, исключить; </w:t>
      </w:r>
      <w:r>
        <w:br/>
      </w:r>
      <w:r>
        <w:rPr>
          <w:rFonts w:ascii="Times New Roman"/>
          <w:b w:val="false"/>
          <w:i w:val="false"/>
          <w:color w:val="000000"/>
          <w:sz w:val="28"/>
        </w:rPr>
        <w:t xml:space="preserve">
      дополнить строкой, порядковый номер 194-3, следующего содержания: </w:t>
      </w:r>
      <w:r>
        <w:br/>
      </w:r>
      <w:r>
        <w:rPr>
          <w:rFonts w:ascii="Times New Roman"/>
          <w:b w:val="false"/>
          <w:i w:val="false"/>
          <w:color w:val="000000"/>
          <w:sz w:val="28"/>
        </w:rPr>
        <w:t xml:space="preserve">
"194-3  ЗКО-010632   ОАО "Конденсат"; </w:t>
      </w:r>
      <w:r>
        <w:br/>
      </w:r>
      <w:r>
        <w:rPr>
          <w:rFonts w:ascii="Times New Roman"/>
          <w:b w:val="false"/>
          <w:i w:val="false"/>
          <w:color w:val="000000"/>
          <w:sz w:val="28"/>
        </w:rPr>
        <w:t xml:space="preserve">
      в разделе "Карагандинская область": </w:t>
      </w:r>
      <w:r>
        <w:br/>
      </w:r>
      <w:r>
        <w:rPr>
          <w:rFonts w:ascii="Times New Roman"/>
          <w:b w:val="false"/>
          <w:i w:val="false"/>
          <w:color w:val="000000"/>
          <w:sz w:val="28"/>
        </w:rPr>
        <w:t xml:space="preserve">
      строки, порядковые номера 198, 199, 201, 202, 214-3, исключить; </w:t>
      </w:r>
      <w:r>
        <w:br/>
      </w:r>
      <w:r>
        <w:rPr>
          <w:rFonts w:ascii="Times New Roman"/>
          <w:b w:val="false"/>
          <w:i w:val="false"/>
          <w:color w:val="000000"/>
          <w:sz w:val="28"/>
        </w:rPr>
        <w:t xml:space="preserve">
      в разделе "Кызылординская область": </w:t>
      </w:r>
      <w:r>
        <w:br/>
      </w:r>
      <w:r>
        <w:rPr>
          <w:rFonts w:ascii="Times New Roman"/>
          <w:b w:val="false"/>
          <w:i w:val="false"/>
          <w:color w:val="000000"/>
          <w:sz w:val="28"/>
        </w:rPr>
        <w:t xml:space="preserve">
      строки, порядковые номера 216, 217, 218, исключить; </w:t>
      </w:r>
      <w:r>
        <w:br/>
      </w:r>
      <w:r>
        <w:rPr>
          <w:rFonts w:ascii="Times New Roman"/>
          <w:b w:val="false"/>
          <w:i w:val="false"/>
          <w:color w:val="000000"/>
          <w:sz w:val="28"/>
        </w:rPr>
        <w:t xml:space="preserve">
      в разделе "Костанайская область": </w:t>
      </w:r>
      <w:r>
        <w:br/>
      </w:r>
      <w:r>
        <w:rPr>
          <w:rFonts w:ascii="Times New Roman"/>
          <w:b w:val="false"/>
          <w:i w:val="false"/>
          <w:color w:val="000000"/>
          <w:sz w:val="28"/>
        </w:rPr>
        <w:t xml:space="preserve">
      строки, порядковые номера 219, 221, 225, 228, исключить; </w:t>
      </w:r>
      <w:r>
        <w:br/>
      </w:r>
      <w:r>
        <w:rPr>
          <w:rFonts w:ascii="Times New Roman"/>
          <w:b w:val="false"/>
          <w:i w:val="false"/>
          <w:color w:val="000000"/>
          <w:sz w:val="28"/>
        </w:rPr>
        <w:t xml:space="preserve">
      дополнить строкой, порядковый номер 229-5, следующего содержания: </w:t>
      </w:r>
      <w:r>
        <w:br/>
      </w:r>
      <w:r>
        <w:rPr>
          <w:rFonts w:ascii="Times New Roman"/>
          <w:b w:val="false"/>
          <w:i w:val="false"/>
          <w:color w:val="000000"/>
          <w:sz w:val="28"/>
        </w:rPr>
        <w:t xml:space="preserve">
"229-5  КСТ-011067   ЗАО "Центр малого бизнеса"; </w:t>
      </w:r>
      <w:r>
        <w:br/>
      </w:r>
      <w:r>
        <w:rPr>
          <w:rFonts w:ascii="Times New Roman"/>
          <w:b w:val="false"/>
          <w:i w:val="false"/>
          <w:color w:val="000000"/>
          <w:sz w:val="28"/>
        </w:rPr>
        <w:t xml:space="preserve">
      в разделе "Мангистауская область": </w:t>
      </w:r>
      <w:r>
        <w:br/>
      </w:r>
      <w:r>
        <w:rPr>
          <w:rFonts w:ascii="Times New Roman"/>
          <w:b w:val="false"/>
          <w:i w:val="false"/>
          <w:color w:val="000000"/>
          <w:sz w:val="28"/>
        </w:rPr>
        <w:t xml:space="preserve">
      строки, порядковые номера 230, 231, 232, 236, 236-1, 236-2, 236-3, 236-4, 236-5, исключить; </w:t>
      </w:r>
      <w:r>
        <w:br/>
      </w:r>
      <w:r>
        <w:rPr>
          <w:rFonts w:ascii="Times New Roman"/>
          <w:b w:val="false"/>
          <w:i w:val="false"/>
          <w:color w:val="000000"/>
          <w:sz w:val="28"/>
        </w:rPr>
        <w:t xml:space="preserve">
      дополнить строкой, порядковый номер 236-7, следующего содержания: </w:t>
      </w:r>
      <w:r>
        <w:br/>
      </w:r>
      <w:r>
        <w:rPr>
          <w:rFonts w:ascii="Times New Roman"/>
          <w:b w:val="false"/>
          <w:i w:val="false"/>
          <w:color w:val="000000"/>
          <w:sz w:val="28"/>
        </w:rPr>
        <w:t xml:space="preserve">
"236-7  МНГ-000018   ОАО "Казахский научно-исследовательский и </w:t>
      </w:r>
      <w:r>
        <w:br/>
      </w:r>
      <w:r>
        <w:rPr>
          <w:rFonts w:ascii="Times New Roman"/>
          <w:b w:val="false"/>
          <w:i w:val="false"/>
          <w:color w:val="000000"/>
          <w:sz w:val="28"/>
        </w:rPr>
        <w:t xml:space="preserve">
                     проектный институт нефти и газа"; </w:t>
      </w:r>
      <w:r>
        <w:br/>
      </w:r>
      <w:r>
        <w:rPr>
          <w:rFonts w:ascii="Times New Roman"/>
          <w:b w:val="false"/>
          <w:i w:val="false"/>
          <w:color w:val="000000"/>
          <w:sz w:val="28"/>
        </w:rPr>
        <w:t xml:space="preserve">
      в разделе "Павлодарская область": </w:t>
      </w:r>
      <w:r>
        <w:br/>
      </w:r>
      <w:r>
        <w:rPr>
          <w:rFonts w:ascii="Times New Roman"/>
          <w:b w:val="false"/>
          <w:i w:val="false"/>
          <w:color w:val="000000"/>
          <w:sz w:val="28"/>
        </w:rPr>
        <w:t xml:space="preserve">
      строки, порядковые номера 241, 242, 244, 259, 260, 262, 263, 264, 265, 265-1, 265-2, 265-3, 265-4, исключить; </w:t>
      </w:r>
      <w:r>
        <w:br/>
      </w:r>
      <w:r>
        <w:rPr>
          <w:rFonts w:ascii="Times New Roman"/>
          <w:b w:val="false"/>
          <w:i w:val="false"/>
          <w:color w:val="000000"/>
          <w:sz w:val="28"/>
        </w:rPr>
        <w:t xml:space="preserve">
      дополнить строками, порядковые номера 265-6, 265-7, 265-8, следующего содержания: </w:t>
      </w:r>
      <w:r>
        <w:br/>
      </w:r>
      <w:r>
        <w:rPr>
          <w:rFonts w:ascii="Times New Roman"/>
          <w:b w:val="false"/>
          <w:i w:val="false"/>
          <w:color w:val="000000"/>
          <w:sz w:val="28"/>
        </w:rPr>
        <w:t xml:space="preserve">
"265-6  ПВЛ-000110   ЗАО "Испытатель" </w:t>
      </w:r>
      <w:r>
        <w:br/>
      </w:r>
      <w:r>
        <w:rPr>
          <w:rFonts w:ascii="Times New Roman"/>
          <w:b w:val="false"/>
          <w:i w:val="false"/>
          <w:color w:val="000000"/>
          <w:sz w:val="28"/>
        </w:rPr>
        <w:t xml:space="preserve">
265-7   ПВЛ-011137   ЗАО "Павлодарский нефтехимический завод" </w:t>
      </w:r>
      <w:r>
        <w:br/>
      </w:r>
      <w:r>
        <w:rPr>
          <w:rFonts w:ascii="Times New Roman"/>
          <w:b w:val="false"/>
          <w:i w:val="false"/>
          <w:color w:val="000000"/>
          <w:sz w:val="28"/>
        </w:rPr>
        <w:t xml:space="preserve">
265-8   ПВЛ-011099   ЗАО "Экибастузский энергоцентр"; </w:t>
      </w:r>
      <w:r>
        <w:br/>
      </w:r>
      <w:r>
        <w:rPr>
          <w:rFonts w:ascii="Times New Roman"/>
          <w:b w:val="false"/>
          <w:i w:val="false"/>
          <w:color w:val="000000"/>
          <w:sz w:val="28"/>
        </w:rPr>
        <w:t xml:space="preserve">
      в разделе "Северо-Казахстанская область": </w:t>
      </w:r>
      <w:r>
        <w:br/>
      </w:r>
      <w:r>
        <w:rPr>
          <w:rFonts w:ascii="Times New Roman"/>
          <w:b w:val="false"/>
          <w:i w:val="false"/>
          <w:color w:val="000000"/>
          <w:sz w:val="28"/>
        </w:rPr>
        <w:t xml:space="preserve">
      строки, порядковые номера 268, 273, 274, 275, 279, 280, исключить; </w:t>
      </w:r>
      <w:r>
        <w:br/>
      </w:r>
      <w:r>
        <w:rPr>
          <w:rFonts w:ascii="Times New Roman"/>
          <w:b w:val="false"/>
          <w:i w:val="false"/>
          <w:color w:val="000000"/>
          <w:sz w:val="28"/>
        </w:rPr>
        <w:t xml:space="preserve">
      в разделе "Южно-Казахстанская область": </w:t>
      </w:r>
      <w:r>
        <w:br/>
      </w:r>
      <w:r>
        <w:rPr>
          <w:rFonts w:ascii="Times New Roman"/>
          <w:b w:val="false"/>
          <w:i w:val="false"/>
          <w:color w:val="000000"/>
          <w:sz w:val="28"/>
        </w:rPr>
        <w:t xml:space="preserve">
      строки, порядковые номера 281, 285, 287, 288, 289, 290, 291, 293, исключить; </w:t>
      </w:r>
      <w:r>
        <w:br/>
      </w:r>
      <w:r>
        <w:rPr>
          <w:rFonts w:ascii="Times New Roman"/>
          <w:b w:val="false"/>
          <w:i w:val="false"/>
          <w:color w:val="000000"/>
          <w:sz w:val="28"/>
        </w:rPr>
        <w:t xml:space="preserve">
      дополнить строками, порядковые номера 295, 296, следующего содержания: </w:t>
      </w:r>
      <w:r>
        <w:br/>
      </w:r>
      <w:r>
        <w:rPr>
          <w:rFonts w:ascii="Times New Roman"/>
          <w:b w:val="false"/>
          <w:i w:val="false"/>
          <w:color w:val="000000"/>
          <w:sz w:val="28"/>
        </w:rPr>
        <w:t xml:space="preserve">
"295    ЮКО-011004   ЗАО "Туран-Береке" </w:t>
      </w:r>
      <w:r>
        <w:br/>
      </w:r>
      <w:r>
        <w:rPr>
          <w:rFonts w:ascii="Times New Roman"/>
          <w:b w:val="false"/>
          <w:i w:val="false"/>
          <w:color w:val="000000"/>
          <w:sz w:val="28"/>
        </w:rPr>
        <w:t xml:space="preserve">
296     ЮКО-011189   ЗАО "Шымкентфосфор".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