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e8a8" w14:textId="f9fe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2002 года N 1248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r>
        <w:br/>
      </w:r>
      <w:r>
        <w:rPr>
          <w:rFonts w:ascii="Times New Roman"/>
          <w:b w:val="false"/>
          <w:i w:val="false"/>
          <w:color w:val="000000"/>
          <w:sz w:val="28"/>
        </w:rPr>
        <w:t xml:space="preserve">
      2. Уполномочить Сапарбаева Бердибека Машбековича - председателя Агентства таможенного контроля Республики Казахстан заключить от имени Правительства Республики Казахстан указанное Соглашение,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p>
    <w:bookmarkStart w:name="z2" w:id="1"/>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1"/>
    <w:bookmarkStart w:name="z49"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Королевстве Нидерландов - Центральная администрация, ответственная за применение таможенного законодательства;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вывоза, транзита и перемещения товаров, включая акты, которые относятся к мерам по запрету, ограничению и контролю; </w:t>
      </w:r>
      <w:r>
        <w:br/>
      </w:r>
      <w:r>
        <w:rPr>
          <w:rFonts w:ascii="Times New Roman"/>
          <w:b w:val="false"/>
          <w:i w:val="false"/>
          <w:color w:val="000000"/>
          <w:sz w:val="28"/>
        </w:rPr>
        <w:t xml:space="preserve">
      3. "Таможенное правонарушение" - любое нарушение таможенного законодательства государства каждой из Договаривающихся сторон; </w:t>
      </w:r>
      <w:r>
        <w:br/>
      </w:r>
      <w:r>
        <w:rPr>
          <w:rFonts w:ascii="Times New Roman"/>
          <w:b w:val="false"/>
          <w:i w:val="false"/>
          <w:color w:val="000000"/>
          <w:sz w:val="28"/>
        </w:rPr>
        <w:t xml:space="preserve">
      4. "Таможенные претензии" - любая сумма таможенных пошлин и других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собраны на территории одного из государств Договаривающихся сторон; </w:t>
      </w:r>
      <w:r>
        <w:br/>
      </w:r>
      <w:r>
        <w:rPr>
          <w:rFonts w:ascii="Times New Roman"/>
          <w:b w:val="false"/>
          <w:i w:val="false"/>
          <w:color w:val="000000"/>
          <w:sz w:val="28"/>
        </w:rPr>
        <w:t xml:space="preserve">
      5. "Лицо" - любое физическое или юридическое лицо; </w:t>
      </w:r>
      <w:r>
        <w:br/>
      </w:r>
      <w:r>
        <w:rPr>
          <w:rFonts w:ascii="Times New Roman"/>
          <w:b w:val="false"/>
          <w:i w:val="false"/>
          <w:color w:val="000000"/>
          <w:sz w:val="28"/>
        </w:rPr>
        <w:t xml:space="preserve">
      6. "Сведения о физических лицах" - любые сведения относительно определенного или определяемого физического лица; </w:t>
      </w:r>
      <w:r>
        <w:br/>
      </w:r>
      <w:r>
        <w:rPr>
          <w:rFonts w:ascii="Times New Roman"/>
          <w:b w:val="false"/>
          <w:i w:val="false"/>
          <w:color w:val="000000"/>
          <w:sz w:val="28"/>
        </w:rPr>
        <w:t xml:space="preserve">
      7.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8. "Наркотические средства" - вещества, включенные в списки I или II Единой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наркотических средствах 1961 года; </w:t>
      </w:r>
      <w:r>
        <w:br/>
      </w:r>
      <w:r>
        <w:rPr>
          <w:rFonts w:ascii="Times New Roman"/>
          <w:b w:val="false"/>
          <w:i w:val="false"/>
          <w:color w:val="000000"/>
          <w:sz w:val="28"/>
        </w:rPr>
        <w:t>
      9. "Психотропные вещества" - вещества, включенные в списки I, II, III или IV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психотропных веществах, 1971 года; </w:t>
      </w:r>
      <w:r>
        <w:br/>
      </w:r>
      <w:r>
        <w:rPr>
          <w:rFonts w:ascii="Times New Roman"/>
          <w:b w:val="false"/>
          <w:i w:val="false"/>
          <w:color w:val="000000"/>
          <w:sz w:val="28"/>
        </w:rPr>
        <w:t>
      10. "Прекурсоры" - вещества и их соли, классифицируемые как химические вещества, которые используются для производства наркотических средств и психотропных веществ, и включенные в списки I и II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против незаконного оборота наркотических средств 1988 года; </w:t>
      </w:r>
      <w:r>
        <w:br/>
      </w:r>
      <w:r>
        <w:rPr>
          <w:rFonts w:ascii="Times New Roman"/>
          <w:b w:val="false"/>
          <w:i w:val="false"/>
          <w:color w:val="000000"/>
          <w:sz w:val="28"/>
        </w:rPr>
        <w:t xml:space="preserve">
      11. "Запрашивающая администрация" - таможенная администрация, </w:t>
      </w:r>
      <w:r>
        <w:br/>
      </w:r>
      <w:r>
        <w:rPr>
          <w:rFonts w:ascii="Times New Roman"/>
          <w:b w:val="false"/>
          <w:i w:val="false"/>
          <w:color w:val="000000"/>
          <w:sz w:val="28"/>
        </w:rPr>
        <w:t xml:space="preserve">
которая запрашивает содействие; </w:t>
      </w:r>
      <w:r>
        <w:br/>
      </w:r>
      <w:r>
        <w:rPr>
          <w:rFonts w:ascii="Times New Roman"/>
          <w:b w:val="false"/>
          <w:i w:val="false"/>
          <w:color w:val="000000"/>
          <w:sz w:val="28"/>
        </w:rPr>
        <w:t xml:space="preserve">
      12. "Запрашиваемая администрация" - таможенная администрация, у которой запрашивается содействие. </w:t>
      </w:r>
    </w:p>
    <w:bookmarkStart w:name="z4" w:id="3"/>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действия соглашения </w:t>
      </w:r>
    </w:p>
    <w:bookmarkEnd w:id="3"/>
    <w:bookmarkStart w:name="z50"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Договаривающиеся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платежей. </w:t>
      </w:r>
      <w:r>
        <w:br/>
      </w:r>
      <w:r>
        <w:rPr>
          <w:rFonts w:ascii="Times New Roman"/>
          <w:b w:val="false"/>
          <w:i w:val="false"/>
          <w:color w:val="000000"/>
          <w:sz w:val="28"/>
        </w:rPr>
        <w:t xml:space="preserve">
      2. Содействие в рамках настоящего Соглашения оказываются обеими Договаривающимися сторонами в соответствии с законодательством их государств в пределах компетенции и имеющихся возможностей их таможенных администраций. </w:t>
      </w:r>
      <w:r>
        <w:br/>
      </w:r>
      <w:r>
        <w:rPr>
          <w:rFonts w:ascii="Times New Roman"/>
          <w:b w:val="false"/>
          <w:i w:val="false"/>
          <w:color w:val="000000"/>
          <w:sz w:val="28"/>
        </w:rPr>
        <w:t xml:space="preserve">
      3. Настоящее Соглашение не затрагивает настоящих и будущих обязательств Республики Казахстан и Королевства Нидерландов вытекающих из других международных договоров. </w:t>
      </w:r>
      <w:r>
        <w:br/>
      </w:r>
      <w:r>
        <w:rPr>
          <w:rFonts w:ascii="Times New Roman"/>
          <w:b w:val="false"/>
          <w:i w:val="false"/>
          <w:color w:val="000000"/>
          <w:sz w:val="28"/>
        </w:rPr>
        <w:t xml:space="preserve">
      4. Настоящее Соглашение предназначено единственно для оказания взаимной административной помощи между Договаривающимися сторонами. Положения настоящего Соглашения не создают для какого-либо частного лица прав получать, препятствовать использованию или отводить любые доказательства либо препятствовать выполнению запроса. </w:t>
      </w:r>
      <w:r>
        <w:br/>
      </w:r>
      <w:r>
        <w:rPr>
          <w:rFonts w:ascii="Times New Roman"/>
          <w:b w:val="false"/>
          <w:i w:val="false"/>
          <w:color w:val="000000"/>
          <w:sz w:val="28"/>
        </w:rPr>
        <w:t xml:space="preserve">
      5. Настоящее Соглашение не затрагивает положений, регулирующих взаимное содействие в уголовных делах. Запрашиваемая таможенная администрация указывает на заинтересованные соответствующие власти, если взаимная помощь должна оказываться в соответствии с другими соглашениями, действующими между государствами сторон. </w:t>
      </w:r>
    </w:p>
    <w:bookmarkStart w:name="z6" w:id="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5"/>
    <w:bookmarkStart w:name="z51"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w:t>
      </w:r>
      <w:r>
        <w:br/>
      </w:r>
      <w:r>
        <w:rPr>
          <w:rFonts w:ascii="Times New Roman"/>
          <w:b w:val="false"/>
          <w:i w:val="false"/>
          <w:color w:val="000000"/>
          <w:sz w:val="28"/>
        </w:rPr>
        <w:t xml:space="preserve">
а также предупреждения, расследования и пресечения таможенных правонарушений, включая взимание таможенных платежей. </w:t>
      </w:r>
      <w:r>
        <w:br/>
      </w:r>
      <w:r>
        <w:rPr>
          <w:rFonts w:ascii="Times New Roman"/>
          <w:b w:val="false"/>
          <w:i w:val="false"/>
          <w:color w:val="000000"/>
          <w:sz w:val="28"/>
        </w:rPr>
        <w:t xml:space="preserve">
      2. Каждая таможенная администрация при проведении </w:t>
      </w:r>
      <w:r>
        <w:br/>
      </w:r>
      <w:r>
        <w:rPr>
          <w:rFonts w:ascii="Times New Roman"/>
          <w:b w:val="false"/>
          <w:i w:val="false"/>
          <w:color w:val="000000"/>
          <w:sz w:val="28"/>
        </w:rPr>
        <w:t xml:space="preserve">
расследований по просьбе другой таможенной администрации действует, как если бы велось собственное расследование, либо расследование по просьбе других властей ее государства.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7"/>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Договаривающейся стороны и относящихся к ведущимся расследованиям таможенных правонарушений. </w:t>
      </w:r>
      <w:r>
        <w:br/>
      </w:r>
      <w:r>
        <w:rPr>
          <w:rFonts w:ascii="Times New Roman"/>
          <w:b w:val="false"/>
          <w:i w:val="false"/>
          <w:color w:val="000000"/>
          <w:sz w:val="28"/>
        </w:rPr>
        <w:t xml:space="preserve">
      2. Каждая таможенная администрация незамедлительно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8"/>
    <w:p>
      <w:pPr>
        <w:spacing w:after="0"/>
        <w:ind w:left="0"/>
        <w:jc w:val="both"/>
      </w:pPr>
      <w:r>
        <w:rPr>
          <w:rFonts w:ascii="Times New Roman"/>
          <w:b w:val="false"/>
          <w:i w:val="false"/>
          <w:color w:val="000000"/>
          <w:sz w:val="28"/>
        </w:rPr>
        <w:t xml:space="preserve">      1. Таможенные администрации могут оказывать друг другу любые формы технического содействия в области таможенного дела, включающие: </w:t>
      </w:r>
      <w:r>
        <w:br/>
      </w:r>
      <w:r>
        <w:rPr>
          <w:rFonts w:ascii="Times New Roman"/>
          <w:b w:val="false"/>
          <w:i w:val="false"/>
          <w:color w:val="000000"/>
          <w:sz w:val="28"/>
        </w:rPr>
        <w:t xml:space="preserve">
      1) обмен визитами сотрудников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помощь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сведениями относительно таможенного законодательства. </w:t>
      </w:r>
      <w:r>
        <w:br/>
      </w:r>
      <w:r>
        <w:rPr>
          <w:rFonts w:ascii="Times New Roman"/>
          <w:b w:val="false"/>
          <w:i w:val="false"/>
          <w:color w:val="000000"/>
          <w:sz w:val="28"/>
        </w:rPr>
        <w:t xml:space="preserve">
      Порядок финансирования указанных мероприятий будет согласован в соответствии с пунктом 2 Статьи 2 настоящего Соглашения. </w:t>
      </w:r>
    </w:p>
    <w:bookmarkStart w:name="z10" w:id="9"/>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9"/>
    <w:bookmarkStart w:name="z52"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Запрашиваемая администрация по запросу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ввезенные на таможенную территорию государства запрашивающей Договаривающейся стороны, законно вывезены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вывезенные с таможенной территории государства запрашивающей Договаривающейся стороны, законно ввезены  на таможенную территорию государства запрашиваемой Договаривающейся  стороны, а также о таможенной процедуре, если таковая имела место, которой эти товары были подвергнуты.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11"/>
    <w:p>
      <w:pPr>
        <w:spacing w:after="0"/>
        <w:ind w:left="0"/>
        <w:jc w:val="both"/>
      </w:pPr>
      <w:r>
        <w:rPr>
          <w:rFonts w:ascii="Times New Roman"/>
          <w:b w:val="false"/>
          <w:i w:val="false"/>
          <w:color w:val="000000"/>
          <w:sz w:val="28"/>
        </w:rPr>
        <w:t xml:space="preserve">            1. По запросу запрашиваемая администрация проводит    специальное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ее государства и выездами с нее лиц, известных или      подозреваемых запрашивающей администрацией в совершении </w:t>
      </w:r>
      <w:r>
        <w:br/>
      </w:r>
      <w:r>
        <w:rPr>
          <w:rFonts w:ascii="Times New Roman"/>
          <w:b w:val="false"/>
          <w:i w:val="false"/>
          <w:color w:val="000000"/>
          <w:sz w:val="28"/>
        </w:rPr>
        <w:t xml:space="preserve">
нарушений таможенного законодательства;      </w:t>
      </w:r>
      <w:r>
        <w:br/>
      </w:r>
      <w:r>
        <w:rPr>
          <w:rFonts w:ascii="Times New Roman"/>
          <w:b w:val="false"/>
          <w:i w:val="false"/>
          <w:color w:val="000000"/>
          <w:sz w:val="28"/>
        </w:rPr>
        <w:t xml:space="preserve">
      2) перемещениями и хранением товаров, о которых запрашивающая таможенная администрация уведомила как вызывающих подозрение в   незаконном перемещении на таможенную территорию государства запрашивающей Договаривающейся стороны;      </w:t>
      </w:r>
      <w:r>
        <w:br/>
      </w:r>
      <w:r>
        <w:rPr>
          <w:rFonts w:ascii="Times New Roman"/>
          <w:b w:val="false"/>
          <w:i w:val="false"/>
          <w:color w:val="000000"/>
          <w:sz w:val="28"/>
        </w:rPr>
        <w:t xml:space="preserve">
      3) транспортными средствами, подозреваемыми запрашивающей     администрацией в том, что они используются с целью нарушения      таможенного законодательства на таможенной территории государства    запрашивающей Договаривающейся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взаимному   согласию и договоренности, под своим контролем, ввоз, вывоз или </w:t>
      </w:r>
      <w:r>
        <w:br/>
      </w:r>
      <w:r>
        <w:rPr>
          <w:rFonts w:ascii="Times New Roman"/>
          <w:b w:val="false"/>
          <w:i w:val="false"/>
          <w:color w:val="000000"/>
          <w:sz w:val="28"/>
        </w:rPr>
        <w:t xml:space="preserve">
транзит через таможенную территорию своих государств товаров, используемых в незаконном перемещении, в целях пресечения такого незаконного перемещения. В случае, если таможенная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12"/>
    <w:p>
      <w:pPr>
        <w:spacing w:after="0"/>
        <w:ind w:left="0"/>
        <w:jc w:val="both"/>
      </w:pPr>
      <w:r>
        <w:rPr>
          <w:rFonts w:ascii="Times New Roman"/>
          <w:b w:val="false"/>
          <w:i w:val="false"/>
          <w:color w:val="000000"/>
          <w:sz w:val="28"/>
        </w:rPr>
        <w:t xml:space="preserve">      1. Таможенные администрации передают друг другу по собственной инициативе или по запросу информацию о действиях, совершенных или готовящихся, которые нарушают или могут нарушить таможенное законодательство. Такая информация включает, но не ограничивается перемещением: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старины и искусства, представляющих значительную историческую, художественную или археологическую ценность для одной из Договаривающихся сторон; </w:t>
      </w:r>
      <w:r>
        <w:br/>
      </w:r>
      <w:r>
        <w:rPr>
          <w:rFonts w:ascii="Times New Roman"/>
          <w:b w:val="false"/>
          <w:i w:val="false"/>
          <w:color w:val="000000"/>
          <w:sz w:val="28"/>
        </w:rPr>
        <w:t xml:space="preserve">
      3) наркотических средств,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товаров, облагаемых высокими таможенными пошлинами и другими налогами, к которым настоящее Соглашение применимо; </w:t>
      </w:r>
      <w:r>
        <w:br/>
      </w:r>
      <w:r>
        <w:rPr>
          <w:rFonts w:ascii="Times New Roman"/>
          <w:b w:val="false"/>
          <w:i w:val="false"/>
          <w:color w:val="000000"/>
          <w:sz w:val="28"/>
        </w:rPr>
        <w:t xml:space="preserve">
      5) объектов интеллектуальной собственности; </w:t>
      </w:r>
      <w:r>
        <w:br/>
      </w:r>
      <w:r>
        <w:rPr>
          <w:rFonts w:ascii="Times New Roman"/>
          <w:b w:val="false"/>
          <w:i w:val="false"/>
          <w:color w:val="000000"/>
          <w:sz w:val="28"/>
        </w:rPr>
        <w:t xml:space="preserve">
      6)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общественной безопасности, а также другим жизненно важным интересам одной из Договаривающихся сторон, таможенная администрация другой Договаривающейся стороны, по возможности, незамедлительно предоставляет информацию по собственной инициативе.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13"/>
    <w:p>
      <w:pPr>
        <w:spacing w:after="0"/>
        <w:ind w:left="0"/>
        <w:jc w:val="both"/>
      </w:pPr>
      <w:r>
        <w:rPr>
          <w:rFonts w:ascii="Times New Roman"/>
          <w:b w:val="false"/>
          <w:i w:val="false"/>
          <w:color w:val="000000"/>
          <w:sz w:val="28"/>
        </w:rPr>
        <w:t xml:space="preserve">      1. Таможенные администрации оказывают друг другу помощь в целях взимания таможенных платежей в соответствии со своим национальным законодательством. </w:t>
      </w:r>
      <w:r>
        <w:br/>
      </w:r>
      <w:r>
        <w:rPr>
          <w:rFonts w:ascii="Times New Roman"/>
          <w:b w:val="false"/>
          <w:i w:val="false"/>
          <w:color w:val="000000"/>
          <w:sz w:val="28"/>
        </w:rPr>
        <w:t xml:space="preserve">
      2. Таможенные администрации по взаимной договоренности определяют правила относительно применения настоящей статьи в соответствии с пунктом 2 статьи 18 настоящего Соглашения. </w:t>
      </w:r>
    </w:p>
    <w:bookmarkStart w:name="z15" w:id="14"/>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Предоставление информации и документов </w:t>
      </w:r>
    </w:p>
    <w:bookmarkEnd w:id="14"/>
    <w:bookmarkStart w:name="z53"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и аутентичных копий не достаточно. Полученные от запрашиваемой таможенной администрации подлинники должны быть возвращены при первой же возможности. При этом, не затрагиваются права запрашиваемой администрации или третьей стороны, имеющей отношение к предоставлению документов. </w:t>
      </w:r>
      <w:r>
        <w:br/>
      </w:r>
      <w:r>
        <w:rPr>
          <w:rFonts w:ascii="Times New Roman"/>
          <w:b w:val="false"/>
          <w:i w:val="false"/>
          <w:color w:val="000000"/>
          <w:sz w:val="28"/>
        </w:rPr>
        <w:t xml:space="preserve">
      2. Любая предоставленная в соответствии с настоящим Соглашением информация должна быть сопровождена всей сопутствующей информацией, необходимой для ее толкования или использования. </w:t>
      </w:r>
    </w:p>
    <w:bookmarkStart w:name="z17" w:id="16"/>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и свидетели </w:t>
      </w:r>
    </w:p>
    <w:bookmarkEnd w:id="16"/>
    <w:bookmarkStart w:name="z54"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xml:space="preserve">      В случае запроса запрашиваемая администрация может уполномочить своих должностных лиц предстать в качестве экспертов или свидетелей по делам о таможенных нарушениях перед судом или трибуналом на территории государства запрашивающей Договаривающейся стороны. </w:t>
      </w:r>
    </w:p>
    <w:bookmarkStart w:name="z19" w:id="18"/>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Форма и содержание запросов о содействии </w:t>
      </w:r>
    </w:p>
    <w:bookmarkEnd w:id="18"/>
    <w:bookmarkStart w:name="z55" w:id="19"/>
    <w:p>
      <w:pPr>
        <w:spacing w:after="0"/>
        <w:ind w:left="0"/>
        <w:jc w:val="left"/>
      </w:pPr>
      <w:r>
        <w:rPr>
          <w:rFonts w:ascii="Times New Roman"/>
          <w:b/>
          <w:i w:val="false"/>
          <w:color w:val="000000"/>
        </w:rPr>
        <w:t xml:space="preserve"> 
Статья 12 </w:t>
      </w:r>
    </w:p>
    <w:bookmarkEnd w:id="19"/>
    <w:p>
      <w:pPr>
        <w:spacing w:after="0"/>
        <w:ind w:left="0"/>
        <w:jc w:val="both"/>
      </w:pPr>
      <w:r>
        <w:rPr>
          <w:rFonts w:ascii="Times New Roman"/>
          <w:b w:val="false"/>
          <w:i w:val="false"/>
          <w:color w:val="000000"/>
          <w:sz w:val="28"/>
        </w:rPr>
        <w:t xml:space="preserve">      1. Запросы о содействии, сделанные на основании настоящего Соглашения, должны представляться в письменной форме непосредственно таможенной администрации другой Договаривающейся стороны. </w:t>
      </w:r>
      <w:r>
        <w:br/>
      </w:r>
      <w:r>
        <w:rPr>
          <w:rFonts w:ascii="Times New Roman"/>
          <w:b w:val="false"/>
          <w:i w:val="false"/>
          <w:color w:val="000000"/>
          <w:sz w:val="28"/>
        </w:rPr>
        <w:t xml:space="preserve">
      Документы, необходимые для выполнения запроса, должны быть к нему приложены.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обстоятельств, перечень нормативных актов, имеющих отношение к делу,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запрашиваемой Договаривающейся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Договаривающейся стороны в соответствии с пунктом 2 статьи 18 настоящего Соглашения. </w:t>
      </w:r>
    </w:p>
    <w:bookmarkStart w:name="z21" w:id="20"/>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0"/>
    <w:bookmarkStart w:name="z56"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запрошенной информацией, она примет меры к получению этой информации в соответствии с национальным законодательством своего государства. Эти меры включают получение информации от лиц, которые располагают информацией по таможенному правонарушению, а также от свидетелей и экспертов.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p>
    <w:bookmarkEnd w:id="22"/>
    <w:p>
      <w:pPr>
        <w:spacing w:after="0"/>
        <w:ind w:left="0"/>
        <w:jc w:val="both"/>
      </w:pPr>
      <w:r>
        <w:rPr>
          <w:rFonts w:ascii="Times New Roman"/>
          <w:b w:val="false"/>
          <w:i w:val="false"/>
          <w:color w:val="000000"/>
          <w:sz w:val="28"/>
        </w:rPr>
        <w:t xml:space="preserve">      1. В целях расследования таможенных правонарушений и в соответствии с письменным запросом назначенные запрашивающей администрацией должностные лица могут с согласия запрашиваемой администрации и при соблюдении условий, которые она может поставить: </w:t>
      </w:r>
      <w:r>
        <w:br/>
      </w:r>
      <w:r>
        <w:rPr>
          <w:rFonts w:ascii="Times New Roman"/>
          <w:b w:val="false"/>
          <w:i w:val="false"/>
          <w:color w:val="000000"/>
          <w:sz w:val="28"/>
        </w:rPr>
        <w:t xml:space="preserve">
      1) сверять информацию, касающуюся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других сведений, </w:t>
      </w:r>
      <w:r>
        <w:br/>
      </w:r>
      <w:r>
        <w:rPr>
          <w:rFonts w:ascii="Times New Roman"/>
          <w:b w:val="false"/>
          <w:i w:val="false"/>
          <w:color w:val="000000"/>
          <w:sz w:val="28"/>
        </w:rPr>
        <w:t xml:space="preserve">
имеющих отношение к таможенному правонарушению; </w:t>
      </w:r>
      <w:r>
        <w:br/>
      </w:r>
      <w:r>
        <w:rPr>
          <w:rFonts w:ascii="Times New Roman"/>
          <w:b w:val="false"/>
          <w:i w:val="false"/>
          <w:color w:val="000000"/>
          <w:sz w:val="28"/>
        </w:rPr>
        <w:t xml:space="preserve">
      3) присутствовать во время расследования, проводимого запрашиваемой администрацией и имеющего отношение к запрашивающей администрации, на таможенной территории государства запрашиваемой </w:t>
      </w:r>
      <w:r>
        <w:br/>
      </w:r>
      <w:r>
        <w:rPr>
          <w:rFonts w:ascii="Times New Roman"/>
          <w:b w:val="false"/>
          <w:i w:val="false"/>
          <w:color w:val="000000"/>
          <w:sz w:val="28"/>
        </w:rPr>
        <w:t xml:space="preserve">
Договаривающейся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государства другой Договаривающейся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Договаривающейся стороны в соответствии с национальным законодательством ее государства, и нести ответственность за нарушения, которые они могут совершить. </w:t>
      </w:r>
    </w:p>
    <w:bookmarkStart w:name="z24" w:id="23"/>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3"/>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подтвердила возможность ее использования для других целей либо другими органами. Такое использование осуществляется с учетом любых ограничений, установленных таможенной администрацией, передавшей информацию. Любая такая информация, в случае, если это </w:t>
      </w:r>
      <w:r>
        <w:br/>
      </w:r>
      <w:r>
        <w:rPr>
          <w:rFonts w:ascii="Times New Roman"/>
          <w:b w:val="false"/>
          <w:i w:val="false"/>
          <w:color w:val="000000"/>
          <w:sz w:val="28"/>
        </w:rPr>
        <w:t xml:space="preserve">
предусмотрено национальным законодательством государства Договаривающейся стороны, предоставившей информацию, может быть использована при уголовных преследованиях только после получения разрешения на это органов прокуратуры и судебных органов государств Договаривающихся сторон. </w:t>
      </w:r>
      <w:r>
        <w:br/>
      </w:r>
      <w:r>
        <w:rPr>
          <w:rFonts w:ascii="Times New Roman"/>
          <w:b w:val="false"/>
          <w:i w:val="false"/>
          <w:color w:val="000000"/>
          <w:sz w:val="28"/>
        </w:rPr>
        <w:t xml:space="preserve">
      2. Любой информации, полученной в соответствии с настоящим Соглашением, обеспечивается такие же защита и режим конфиденциальности, которые существуют в ее государстве для собственной информации аналогичного характера и содержания. </w:t>
      </w:r>
      <w:r>
        <w:br/>
      </w:r>
      <w:r>
        <w:rPr>
          <w:rFonts w:ascii="Times New Roman"/>
          <w:b w:val="false"/>
          <w:i w:val="false"/>
          <w:color w:val="000000"/>
          <w:sz w:val="28"/>
        </w:rPr>
        <w:t xml:space="preserve">
      3. О раскрытии информации одной из таможенных администраций в соответствии с обязательствами Республики Казахстан и Королевства Нидерландов, указанными в пункте 3 статьи 2 настоящего Соглашения, сообщается другой таможенной администрации заранее. </w:t>
      </w:r>
      <w:r>
        <w:br/>
      </w:r>
      <w:r>
        <w:rPr>
          <w:rFonts w:ascii="Times New Roman"/>
          <w:b w:val="false"/>
          <w:i w:val="false"/>
          <w:color w:val="000000"/>
          <w:sz w:val="28"/>
        </w:rPr>
        <w:t xml:space="preserve">
      4. Передача данных о физических лицах на основе настоящего Соглашения осуществляется в соответствии с национальным законодательством государства каждой Договаривающейся стороны и с соблюдением положений Приложения к настоящему Соглашению, которая является неотъемлемой частью настоящего Соглашения. </w:t>
      </w:r>
    </w:p>
    <w:bookmarkStart w:name="z26" w:id="25"/>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из обязательств по оказанию содействия </w:t>
      </w:r>
    </w:p>
    <w:bookmarkEnd w:id="25"/>
    <w:bookmarkStart w:name="z27"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1. В тех случаях, когда запрашиваемая таможенная администрация считает, что выполнение запроса может нанести ущерб суверенитету, безопасности, общественному порядку или другим важным национальным интересам запрашиваемой Договаривающейся стороны, либо может нарушить промышленную, коммерческую или профессиональную тайну, она может полностью или частично отказать в содействии, предусмотренном настоящим Соглашением. </w:t>
      </w:r>
      <w:r>
        <w:br/>
      </w:r>
      <w:r>
        <w:rPr>
          <w:rFonts w:ascii="Times New Roman"/>
          <w:b w:val="false"/>
          <w:i w:val="false"/>
          <w:color w:val="000000"/>
          <w:sz w:val="28"/>
        </w:rPr>
        <w:t xml:space="preserve">
      2. В случае, если запрашивающая администрация обращается за содействием, которое не могла бы оказать сама, в своем запросе она отмечает этот факт. Выполнение такого запроса передается на усмотрение запрашиваемой администрации. </w:t>
      </w:r>
      <w:r>
        <w:br/>
      </w:r>
      <w:r>
        <w:rPr>
          <w:rFonts w:ascii="Times New Roman"/>
          <w:b w:val="false"/>
          <w:i w:val="false"/>
          <w:color w:val="000000"/>
          <w:sz w:val="28"/>
        </w:rPr>
        <w:t xml:space="preserve">
      3. Выполнение запроса может быть отложено запрашиваемой администрацией на основе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w:t>
      </w:r>
      <w:r>
        <w:br/>
      </w:r>
      <w:r>
        <w:rPr>
          <w:rFonts w:ascii="Times New Roman"/>
          <w:b w:val="false"/>
          <w:i w:val="false"/>
          <w:color w:val="000000"/>
          <w:sz w:val="28"/>
        </w:rPr>
        <w:t xml:space="preserve">
администрацией по срокам и условиям выполнения запроса, которые </w:t>
      </w:r>
      <w:r>
        <w:br/>
      </w:r>
      <w:r>
        <w:rPr>
          <w:rFonts w:ascii="Times New Roman"/>
          <w:b w:val="false"/>
          <w:i w:val="false"/>
          <w:color w:val="000000"/>
          <w:sz w:val="28"/>
        </w:rPr>
        <w:t xml:space="preserve">
могут потребоваться запрашиваемой администрации. </w:t>
      </w:r>
      <w:r>
        <w:br/>
      </w:r>
      <w:r>
        <w:rPr>
          <w:rFonts w:ascii="Times New Roman"/>
          <w:b w:val="false"/>
          <w:i w:val="false"/>
          <w:color w:val="000000"/>
          <w:sz w:val="28"/>
        </w:rPr>
        <w:t xml:space="preserve">
      4. Если в содействии отказано или его выполнение отложено, то причины отказа или переноса доводятся до сведения запрашивающей </w:t>
      </w:r>
      <w:r>
        <w:br/>
      </w:r>
      <w:r>
        <w:rPr>
          <w:rFonts w:ascii="Times New Roman"/>
          <w:b w:val="false"/>
          <w:i w:val="false"/>
          <w:color w:val="000000"/>
          <w:sz w:val="28"/>
        </w:rPr>
        <w:t xml:space="preserve">
администрации. </w:t>
      </w:r>
    </w:p>
    <w:bookmarkStart w:name="z28" w:id="27"/>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7"/>
    <w:bookmarkStart w:name="z29" w:id="28"/>
    <w:p>
      <w:pPr>
        <w:spacing w:after="0"/>
        <w:ind w:left="0"/>
        <w:jc w:val="left"/>
      </w:pPr>
      <w:r>
        <w:rPr>
          <w:rFonts w:ascii="Times New Roman"/>
          <w:b/>
          <w:i w:val="false"/>
          <w:color w:val="000000"/>
        </w:rPr>
        <w:t xml:space="preserve"> 
Статья 17 </w:t>
      </w:r>
    </w:p>
    <w:bookmarkEnd w:id="28"/>
    <w:p>
      <w:pPr>
        <w:spacing w:after="0"/>
        <w:ind w:left="0"/>
        <w:jc w:val="both"/>
      </w:pPr>
      <w:r>
        <w:rPr>
          <w:rFonts w:ascii="Times New Roman"/>
          <w:b w:val="false"/>
          <w:i w:val="false"/>
          <w:color w:val="000000"/>
          <w:sz w:val="28"/>
        </w:rPr>
        <w:t xml:space="preserve">      1. Таможенные администрации отклоняют все требования друг к другу по уплате расходов, связанных с исполнением запроса в соответствии с настоящим Соглашением, за исключением расходов на экспертов, свидетелей и переводчиков, не состоящих на государственной службе, которые несет запрашивающая таможенная администрация. </w:t>
      </w:r>
      <w:r>
        <w:br/>
      </w:r>
      <w:r>
        <w:rPr>
          <w:rFonts w:ascii="Times New Roman"/>
          <w:b w:val="false"/>
          <w:i w:val="false"/>
          <w:color w:val="000000"/>
          <w:sz w:val="28"/>
        </w:rPr>
        <w:t xml:space="preserve">
      2. Если запрос носит чрезвычайный характер или для его выполнения потребуются значительные расходы, Договаривающиеся стороны проводят консультации друг с другом в целях определения условий, на которых данный запрос может быть выполнен, а также формы производства оплаты, которые осуществляются в соответствии с пунктом 2 статьи 2 настоящего Соглашения. </w:t>
      </w:r>
    </w:p>
    <w:bookmarkStart w:name="z30" w:id="29"/>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29"/>
    <w:bookmarkStart w:name="z31"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Неразрешенные споры и разногласия разрешаются по дипломатическим каналам. </w:t>
      </w:r>
    </w:p>
    <w:bookmarkStart w:name="z32" w:id="31"/>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Применение </w:t>
      </w:r>
    </w:p>
    <w:bookmarkEnd w:id="31"/>
    <w:bookmarkStart w:name="z33" w:id="32"/>
    <w:p>
      <w:pPr>
        <w:spacing w:after="0"/>
        <w:ind w:left="0"/>
        <w:jc w:val="left"/>
      </w:pPr>
      <w:r>
        <w:rPr>
          <w:rFonts w:ascii="Times New Roman"/>
          <w:b/>
          <w:i w:val="false"/>
          <w:color w:val="000000"/>
        </w:rPr>
        <w:t xml:space="preserve"> 
Статья 19 </w:t>
      </w:r>
    </w:p>
    <w:bookmarkEnd w:id="32"/>
    <w:p>
      <w:pPr>
        <w:spacing w:after="0"/>
        <w:ind w:left="0"/>
        <w:jc w:val="both"/>
      </w:pPr>
      <w:r>
        <w:rPr>
          <w:rFonts w:ascii="Times New Roman"/>
          <w:b w:val="false"/>
          <w:i w:val="false"/>
          <w:color w:val="000000"/>
          <w:sz w:val="28"/>
        </w:rPr>
        <w:t xml:space="preserve">      1.В отношении Республики Казахстан, настоящее Соглашение применяется на ее территории. </w:t>
      </w:r>
      <w:r>
        <w:br/>
      </w:r>
      <w:r>
        <w:rPr>
          <w:rFonts w:ascii="Times New Roman"/>
          <w:b w:val="false"/>
          <w:i w:val="false"/>
          <w:color w:val="000000"/>
          <w:sz w:val="28"/>
        </w:rPr>
        <w:t xml:space="preserve">
      2. В отношении Королевства Нидерландов, настоящее Соглашение применяется на ее территории в Европе. Однако, действие настоящего Соглашения может быть распространено полностью или с необходимыми изменениями на Нидерландские Антильские острова или Арубу. </w:t>
      </w:r>
      <w:r>
        <w:br/>
      </w:r>
      <w:r>
        <w:rPr>
          <w:rFonts w:ascii="Times New Roman"/>
          <w:b w:val="false"/>
          <w:i w:val="false"/>
          <w:color w:val="000000"/>
          <w:sz w:val="28"/>
        </w:rPr>
        <w:t xml:space="preserve">
      3. Такое распространение действия настоящего Соглашения вступает в силу с такой даты и при соблюдении таких изменений и условий, включая условия о прекращении действия, как это может быть предусмотрено и согласовано в обменных нотах по дипломатическим каналам. </w:t>
      </w:r>
    </w:p>
    <w:bookmarkStart w:name="z34" w:id="33"/>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Вступление в силу и прекращение </w:t>
      </w:r>
    </w:p>
    <w:bookmarkEnd w:id="33"/>
    <w:bookmarkStart w:name="z35" w:id="34"/>
    <w:p>
      <w:pPr>
        <w:spacing w:after="0"/>
        <w:ind w:left="0"/>
        <w:jc w:val="left"/>
      </w:pPr>
      <w:r>
        <w:rPr>
          <w:rFonts w:ascii="Times New Roman"/>
          <w:b/>
          <w:i w:val="false"/>
          <w:color w:val="000000"/>
        </w:rPr>
        <w:t xml:space="preserve"> 
Статья 20 </w:t>
      </w:r>
    </w:p>
    <w:bookmarkEnd w:id="34"/>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получения последнего письменного уведомления о выполнении Договаривающимися сторонами внутригосударственных процедур, необходимых для вступления его в силу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p>
    <w:bookmarkEnd w:id="35"/>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Каждая Договаривающаяся сторона может в любой момент прекратить его, направив письменное уведомление об этом другой Договаривающейся стороне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получения уведомления о прекращении его действия </w:t>
      </w:r>
      <w:r>
        <w:br/>
      </w:r>
      <w:r>
        <w:rPr>
          <w:rFonts w:ascii="Times New Roman"/>
          <w:b w:val="false"/>
          <w:i w:val="false"/>
          <w:color w:val="000000"/>
          <w:sz w:val="28"/>
        </w:rPr>
        <w:t xml:space="preserve">
другой Договаривающейся стороной.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p>
    <w:bookmarkEnd w:id="36"/>
    <w:p>
      <w:pPr>
        <w:spacing w:after="0"/>
        <w:ind w:left="0"/>
        <w:jc w:val="both"/>
      </w:pPr>
      <w:r>
        <w:rPr>
          <w:rFonts w:ascii="Times New Roman"/>
          <w:b w:val="false"/>
          <w:i w:val="false"/>
          <w:color w:val="000000"/>
          <w:sz w:val="28"/>
        </w:rPr>
        <w:t xml:space="preserve">      Договаривающиеся стороны по запросу или по истечению пяти лет со дня вступления настоящего Соглашения в силу проводят встречи в целях пересмотра положений настоящего Соглашения, либо направляют друг другу письменное уведомление об отсутствии необходимости пересмотра.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 _______"___"_____ г. в двух подлинных экземплярах каждый на казахском, нидерландском,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разногласия для целей толкования будет использоваться текст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Нидерландов </w:t>
      </w:r>
    </w:p>
    <w:p>
      <w:pPr>
        <w:spacing w:after="0"/>
        <w:ind w:left="0"/>
        <w:jc w:val="both"/>
      </w:pPr>
      <w:r>
        <w:rPr>
          <w:rFonts w:ascii="Times New Roman"/>
          <w:b/>
          <w:i w:val="false"/>
          <w:color w:val="000000"/>
          <w:sz w:val="28"/>
        </w:rPr>
        <w:t xml:space="preserve">                                         Приложение к Соглашению </w:t>
      </w:r>
    </w:p>
    <w:bookmarkStart w:name="z38" w:id="37"/>
    <w:p>
      <w:pPr>
        <w:spacing w:after="0"/>
        <w:ind w:left="0"/>
        <w:jc w:val="left"/>
      </w:pPr>
      <w:r>
        <w:rPr>
          <w:rFonts w:ascii="Times New Roman"/>
          <w:b/>
          <w:i w:val="false"/>
          <w:color w:val="000000"/>
        </w:rPr>
        <w:t xml:space="preserve"> 
Положение о передаче сведений о физических лицах, </w:t>
      </w:r>
      <w:r>
        <w:br/>
      </w:r>
      <w:r>
        <w:rPr>
          <w:rFonts w:ascii="Times New Roman"/>
          <w:b/>
          <w:i w:val="false"/>
          <w:color w:val="000000"/>
        </w:rPr>
        <w:t xml:space="preserve">
которыми руководствуются таможенные администрации </w:t>
      </w:r>
      <w:r>
        <w:br/>
      </w:r>
      <w:r>
        <w:rPr>
          <w:rFonts w:ascii="Times New Roman"/>
          <w:b/>
          <w:i w:val="false"/>
          <w:color w:val="000000"/>
        </w:rPr>
        <w:t xml:space="preserve">
Договаривающихся сторон </w:t>
      </w:r>
    </w:p>
    <w:bookmarkEnd w:id="37"/>
    <w:bookmarkStart w:name="z39" w:id="38"/>
    <w:p>
      <w:pPr>
        <w:spacing w:after="0"/>
        <w:ind w:left="0"/>
        <w:jc w:val="both"/>
      </w:pPr>
      <w:r>
        <w:rPr>
          <w:rFonts w:ascii="Times New Roman"/>
          <w:b w:val="false"/>
          <w:i w:val="false"/>
          <w:color w:val="000000"/>
          <w:sz w:val="28"/>
        </w:rPr>
        <w:t xml:space="preserve">
      1. Данное Положение разработано в соответствии с пунктом 4 Статьи 15 настоящего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p>
    <w:bookmarkEnd w:id="38"/>
    <w:bookmarkStart w:name="z40" w:id="39"/>
    <w:p>
      <w:pPr>
        <w:spacing w:after="0"/>
        <w:ind w:left="0"/>
        <w:jc w:val="both"/>
      </w:pPr>
      <w:r>
        <w:rPr>
          <w:rFonts w:ascii="Times New Roman"/>
          <w:b w:val="false"/>
          <w:i w:val="false"/>
          <w:color w:val="000000"/>
          <w:sz w:val="28"/>
        </w:rPr>
        <w:t xml:space="preserve">
      2. Таможенные администрации Договаривающихся сторон могут использовать полученные сведения о физических лицах только в указанных целях и на условиях, определенных передающей их таможенной администрацией. </w:t>
      </w:r>
    </w:p>
    <w:bookmarkEnd w:id="39"/>
    <w:bookmarkStart w:name="z41" w:id="40"/>
    <w:p>
      <w:pPr>
        <w:spacing w:after="0"/>
        <w:ind w:left="0"/>
        <w:jc w:val="both"/>
      </w:pPr>
      <w:r>
        <w:rPr>
          <w:rFonts w:ascii="Times New Roman"/>
          <w:b w:val="false"/>
          <w:i w:val="false"/>
          <w:color w:val="000000"/>
          <w:sz w:val="28"/>
        </w:rPr>
        <w:t xml:space="preserve">
      3. По запросу получатель в устанавливаемые сроки сообщает таможенной администрации, передавшей сведения, об их использовании и достигнутых при этом результатах. </w:t>
      </w:r>
    </w:p>
    <w:bookmarkEnd w:id="40"/>
    <w:bookmarkStart w:name="z42" w:id="41"/>
    <w:p>
      <w:pPr>
        <w:spacing w:after="0"/>
        <w:ind w:left="0"/>
        <w:jc w:val="both"/>
      </w:pPr>
      <w:r>
        <w:rPr>
          <w:rFonts w:ascii="Times New Roman"/>
          <w:b w:val="false"/>
          <w:i w:val="false"/>
          <w:color w:val="000000"/>
          <w:sz w:val="28"/>
        </w:rPr>
        <w:t xml:space="preserve">
      4. Сведения о физических лицах могут передаваться только компетентным таможенным органам Договаривающихся Сторон. Последующая передача другим органам разрешается только с согласия передавшей эти сведения таможенной администрации. </w:t>
      </w:r>
    </w:p>
    <w:bookmarkEnd w:id="41"/>
    <w:bookmarkStart w:name="z43" w:id="42"/>
    <w:p>
      <w:pPr>
        <w:spacing w:after="0"/>
        <w:ind w:left="0"/>
        <w:jc w:val="both"/>
      </w:pPr>
      <w:r>
        <w:rPr>
          <w:rFonts w:ascii="Times New Roman"/>
          <w:b w:val="false"/>
          <w:i w:val="false"/>
          <w:color w:val="000000"/>
          <w:sz w:val="28"/>
        </w:rPr>
        <w:t xml:space="preserve">
      5. Передающая таможенная администрация должна обеспечить точность передаваемых сведений и их не чрезмерность с учетом цели для которой они будут применяться. При этом соблюдаются запреты, действующие в соответствии с национальным законодательством каждой из Договаривающихся сторон, на передачу сведений о физических лицах. В случае если выясняется, что переданы неправильные или не подлежащие передаче сведения, то об этом незамедлительно сообщается получателю, который обязан произвести исправление или уничтожение сведений. </w:t>
      </w:r>
    </w:p>
    <w:bookmarkEnd w:id="42"/>
    <w:bookmarkStart w:name="z44" w:id="43"/>
    <w:p>
      <w:pPr>
        <w:spacing w:after="0"/>
        <w:ind w:left="0"/>
        <w:jc w:val="both"/>
      </w:pPr>
      <w:r>
        <w:rPr>
          <w:rFonts w:ascii="Times New Roman"/>
          <w:b w:val="false"/>
          <w:i w:val="false"/>
          <w:color w:val="000000"/>
          <w:sz w:val="28"/>
        </w:rPr>
        <w:t xml:space="preserve">
      6. Соответствующему физическому лицу по его просьбе выдается </w:t>
      </w:r>
      <w:r>
        <w:br/>
      </w:r>
      <w:r>
        <w:rPr>
          <w:rFonts w:ascii="Times New Roman"/>
          <w:b w:val="false"/>
          <w:i w:val="false"/>
          <w:color w:val="000000"/>
          <w:sz w:val="28"/>
        </w:rPr>
        <w:t xml:space="preserve">
информация об имеющихся в отношении его сведениях, а также </w:t>
      </w:r>
      <w:r>
        <w:br/>
      </w:r>
      <w:r>
        <w:rPr>
          <w:rFonts w:ascii="Times New Roman"/>
          <w:b w:val="false"/>
          <w:i w:val="false"/>
          <w:color w:val="000000"/>
          <w:sz w:val="28"/>
        </w:rPr>
        <w:t xml:space="preserve">
информация о целях их использования за исключением случаев </w:t>
      </w:r>
      <w:r>
        <w:br/>
      </w:r>
      <w:r>
        <w:rPr>
          <w:rFonts w:ascii="Times New Roman"/>
          <w:b w:val="false"/>
          <w:i w:val="false"/>
          <w:color w:val="000000"/>
          <w:sz w:val="28"/>
        </w:rPr>
        <w:t xml:space="preserve">
предусмотренных национальным законодательством. Информация может не выдаваться, если окажется, что интересы государства в отказе выдачи информации преобладают над интересом соответствующего лица в получении информации. В остальном права соответствующего лица, связанные с такой информацией, определяются национальным законодательством. </w:t>
      </w:r>
    </w:p>
    <w:bookmarkEnd w:id="43"/>
    <w:bookmarkStart w:name="z45" w:id="44"/>
    <w:p>
      <w:pPr>
        <w:spacing w:after="0"/>
        <w:ind w:left="0"/>
        <w:jc w:val="both"/>
      </w:pPr>
      <w:r>
        <w:rPr>
          <w:rFonts w:ascii="Times New Roman"/>
          <w:b w:val="false"/>
          <w:i w:val="false"/>
          <w:color w:val="000000"/>
          <w:sz w:val="28"/>
        </w:rPr>
        <w:t xml:space="preserve">
      7. Если вследствие обмена сведениями в рамках настоящего Соглашения кому-либо будет нанесен материальный или моральный ущерб в результате незаконного действия, то получившая эти сведения таможенная администрация несет ответственность в соответствии со своим национальным законодательством. Она не может в качестве оправдания перед потерпевшими ссылаться на то, что ущерб причинен таможенной администрацией, передавшей информацию. </w:t>
      </w:r>
    </w:p>
    <w:bookmarkEnd w:id="44"/>
    <w:bookmarkStart w:name="z46" w:id="45"/>
    <w:p>
      <w:pPr>
        <w:spacing w:after="0"/>
        <w:ind w:left="0"/>
        <w:jc w:val="both"/>
      </w:pPr>
      <w:r>
        <w:rPr>
          <w:rFonts w:ascii="Times New Roman"/>
          <w:b w:val="false"/>
          <w:i w:val="false"/>
          <w:color w:val="000000"/>
          <w:sz w:val="28"/>
        </w:rPr>
        <w:t xml:space="preserve">
      8. При передаче сведений передающая таможенная служба указывает на сроки их хранения, действующие в соответствии с национальным законодательством Договаривающихся сторон, после истечения которых эти сведения подлежат уничтожению. </w:t>
      </w:r>
    </w:p>
    <w:bookmarkEnd w:id="45"/>
    <w:bookmarkStart w:name="z47" w:id="46"/>
    <w:p>
      <w:pPr>
        <w:spacing w:after="0"/>
        <w:ind w:left="0"/>
        <w:jc w:val="both"/>
      </w:pPr>
      <w:r>
        <w:rPr>
          <w:rFonts w:ascii="Times New Roman"/>
          <w:b w:val="false"/>
          <w:i w:val="false"/>
          <w:color w:val="000000"/>
          <w:sz w:val="28"/>
        </w:rPr>
        <w:t xml:space="preserve">
      9. Таможенные администрации Договаривающихся сторон обязаны документально зафиксировать передачу и получение сведений, касающихся физических лиц. </w:t>
      </w:r>
    </w:p>
    <w:bookmarkEnd w:id="46"/>
    <w:bookmarkStart w:name="z48" w:id="47"/>
    <w:p>
      <w:pPr>
        <w:spacing w:after="0"/>
        <w:ind w:left="0"/>
        <w:jc w:val="both"/>
      </w:pPr>
      <w:r>
        <w:rPr>
          <w:rFonts w:ascii="Times New Roman"/>
          <w:b w:val="false"/>
          <w:i w:val="false"/>
          <w:color w:val="000000"/>
          <w:sz w:val="28"/>
        </w:rPr>
        <w:t xml:space="preserve">
      10. Таможенные администрации Договаривающихся сторон обязаны защищать переданные сведения о физических лицах от неправомочного доступа, внесения в них изменений без согласия передающей таможенной администрации, а также от неправомочной последующей передачи третьим лицам.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