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384b" w14:textId="8da3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2002 года N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2002 года N 1221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2002 года N 993 "Вопросы Канцелярии Премьер-Министра Республики Казахстан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 подведомственных ему организаций" заменить словами "в пределах передаваемой штатной численности".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11 сентября 2002 года.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