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ddac" w14:textId="826d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2002 года N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2002 год для ликвидации чрезвычайных ситуаций природного и техногенного характера и иных непредвиденных расходов, 187000000 (сто восемьдесят семь миллионов) тенге на обеспечение литерных рейсов.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осуществить контроль за целевым использованием выделяемых средств.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