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2647" w14:textId="9062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2002 года N 1131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11 января 2002 года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на покрытие недостатка средств на выплату заработной платы работникам бюджетной сферы согласно вышеуказанному постановлению 2128058000 (два миллиарда сто двадцать восемь миллионов пятьдесят восемь тысяч) тенге, в том числе: акиму Акмолинской области - 508574000 (пятьсот восемь миллионов пятьсот семьдесят четыре тысячи) тенге, акиму Жамбылской области - 741459000 (семьсот сорок один миллион четыреста пятьдесят девять тысяч) тенге и акиму Южно-Казахстанской области - 878025000 (восемьсот семьдесят восемь миллионов двадцать пять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Акмолинской, Жамбылской и Южно-Казахстанской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ноября текущего года обеспечить уточнение местных бюджетов всех уровней для полной выплаты заработной платы работникам бюджетной сферы в текущем году на суммы, указанные в пункте 1 настоящего постановления, а также на объемы поступлений социального налога и индивидуального подоходного налога (с отражением их в доходной и расходной части);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уточнении бюджетов средства от перевыполнения плана по доходам всех уровней местных бюджетов в первоочередном порядке направлять на выплату заработной платы работникам бюджетной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