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db4e" w14:textId="330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2002 года N 1047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Национальной академии наук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153 000 000 (сто пятьдесят три миллиона) тенге из средств, получаемых от утилизации ядерных материалов в соответствии с Соглашением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года, путем их зачисления в Фонд науки и разрешить их использование в разовом порядке для подготовки научных кадров, оплаты стипендий и научных премий одаренным ученым, стажировки специалистов в лучших научных центрах мира, развития международного научного сотрудничества, проведения и участия в научных симпозиумах и конференциях, развития международных связей с зарубежными странами по организации совместных исследований по перспективным направлениям науки, создания корпоративной информационной системы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академии наук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