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ead4" w14:textId="e0de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микрокредитных организациях"</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2002 года N 1018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микрокредитных организациях".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xml:space="preserve">
                     "О микрокредитных организациях"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Закон регулирует отношения, связанные с осуществлением деятельности по предоставлению микрокредитов как вида предпринимательской деятельности, и устанавливает особенности правового положения, создания, деятельности, реорганизации и ликвидации коммерческих и некоммерческих микрокредитных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микрокредитная организация - юридическое лицо, осуществляющее деятельность по предоставлению микрокредитов в порядке, определенном настоящим Законом; </w:t>
      </w:r>
      <w:r>
        <w:br/>
      </w:r>
      <w:r>
        <w:rPr>
          <w:rFonts w:ascii="Times New Roman"/>
          <w:b w:val="false"/>
          <w:i w:val="false"/>
          <w:color w:val="000000"/>
          <w:sz w:val="28"/>
        </w:rPr>
        <w:t xml:space="preserve">
      2) микрокредит - деньги, предоставляемые микрокредитной организацией заемщикам в размере и порядке, определенном настоящим Законом; </w:t>
      </w:r>
      <w:r>
        <w:br/>
      </w:r>
      <w:r>
        <w:rPr>
          <w:rFonts w:ascii="Times New Roman"/>
          <w:b w:val="false"/>
          <w:i w:val="false"/>
          <w:color w:val="000000"/>
          <w:sz w:val="28"/>
        </w:rPr>
        <w:t xml:space="preserve">
      3) заемщик по микрокредиту (далее - заемщик) - физическое лицо, а также юридическое лицо, являющееся субъектом малого предпринимательства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Законодательство о микрокредитных организациях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о порядке создания и деятельности микрокредитных организаций основывается на Конституции Республики Казахстан и состоит из </w:t>
      </w:r>
      <w:r>
        <w:rPr>
          <w:rFonts w:ascii="Times New Roman"/>
          <w:b w:val="false"/>
          <w:i w:val="false"/>
          <w:color w:val="000000"/>
          <w:sz w:val="28"/>
        </w:rPr>
        <w:t xml:space="preserve">K941000_ </w:t>
      </w:r>
      <w:r>
        <w:rPr>
          <w:rFonts w:ascii="Times New Roman"/>
          <w:b w:val="false"/>
          <w:i w:val="false"/>
          <w:color w:val="000000"/>
          <w:sz w:val="28"/>
        </w:rPr>
        <w:t xml:space="preserve">Гражданского кодекса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xml:space="preserve">
      2. Законодательство Республики Казахстан, регулирующее деятельность хозяйственных товариществ, некоммерческих организаций, в том числе общественных объединений и фондов распространяется на микрокредитные организации в части, не урегулированной настоящим Законом. </w:t>
      </w:r>
      <w:r>
        <w:br/>
      </w:r>
      <w:r>
        <w:rPr>
          <w:rFonts w:ascii="Times New Roman"/>
          <w:b w:val="false"/>
          <w:i w:val="false"/>
          <w:color w:val="000000"/>
          <w:sz w:val="28"/>
        </w:rPr>
        <w:t xml:space="preserve">
      3. Если международными договорами, ратифицированными Республикой Казахстан, установлены иные правила, чем предусмотренные настоящим Законом, то применяются правила международного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Запрет на неуполномоченную деятельность и рекламу, несоответствующую действительности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Юридическое лицо, не зарегистрированное в качестве микрокредитной организации, не вправе: </w:t>
      </w:r>
      <w:r>
        <w:br/>
      </w:r>
      <w:r>
        <w:rPr>
          <w:rFonts w:ascii="Times New Roman"/>
          <w:b w:val="false"/>
          <w:i w:val="false"/>
          <w:color w:val="000000"/>
          <w:sz w:val="28"/>
        </w:rPr>
        <w:t xml:space="preserve">
      1) осуществлять деятельность по предоставлению микрокредитов, за исключением банков, организаций, осуществляющих отдельные виды банковских операций; </w:t>
      </w:r>
      <w:r>
        <w:br/>
      </w:r>
      <w:r>
        <w:rPr>
          <w:rFonts w:ascii="Times New Roman"/>
          <w:b w:val="false"/>
          <w:i w:val="false"/>
          <w:color w:val="000000"/>
          <w:sz w:val="28"/>
        </w:rPr>
        <w:t xml:space="preserve">
      2) использовать в своем наименовании, документах, объявлениях и рекламе слова "микрокредитная организация", "МКО" или производные от них слова, предполагающие, что оно осуществляет деятельность по предоставлению микрокредитов. </w:t>
      </w:r>
      <w:r>
        <w:br/>
      </w:r>
      <w:r>
        <w:rPr>
          <w:rFonts w:ascii="Times New Roman"/>
          <w:b w:val="false"/>
          <w:i w:val="false"/>
          <w:color w:val="000000"/>
          <w:sz w:val="28"/>
        </w:rPr>
        <w:t xml:space="preserve">
      2. Микрокредитным организациям запрещается реклама их деятельности, не соответствующая действительности на день ее опубликования.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Предоставление микрокредитов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Предоставление микрокредитов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Микрокредитная организация предоставляет микрокредиты в размере, не превышающем тысячекратный размер месячного расчетного показателя, установленного законодательством Республики Казахстан на соответствующий финансовый год, на одного заемщика, но не более двадцати пяти процентов от размера собственного капитала микрокредитной организации на одного заемщика. </w:t>
      </w:r>
      <w:r>
        <w:br/>
      </w:r>
      <w:r>
        <w:rPr>
          <w:rFonts w:ascii="Times New Roman"/>
          <w:b w:val="false"/>
          <w:i w:val="false"/>
          <w:color w:val="000000"/>
          <w:sz w:val="28"/>
        </w:rPr>
        <w:t xml:space="preserve">
      2. Порядок и условия предоставления микрокредита с соблюдением требований настоящего Закона, устанавливаются правилами предоставления микрокредитов, утвержденными высшим органом микрокредитной организации, формируемым в соответствии с законодательством Республики Казахстан, и договором о предоставлении микрокредита. </w:t>
      </w:r>
      <w:r>
        <w:br/>
      </w:r>
      <w:r>
        <w:rPr>
          <w:rFonts w:ascii="Times New Roman"/>
          <w:b w:val="false"/>
          <w:i w:val="false"/>
          <w:color w:val="000000"/>
          <w:sz w:val="28"/>
        </w:rPr>
        <w:t xml:space="preserve">
      При предоставлении микрокредита должны быть соблюдены условия платности, срочности и возвратности. </w:t>
      </w:r>
      <w:r>
        <w:br/>
      </w:r>
      <w:r>
        <w:rPr>
          <w:rFonts w:ascii="Times New Roman"/>
          <w:b w:val="false"/>
          <w:i w:val="false"/>
          <w:color w:val="000000"/>
          <w:sz w:val="28"/>
        </w:rPr>
        <w:t xml:space="preserve">
      Микрокредитная организация вправе осуществлять свою деятельность только при наличии правил предоставления микрокредитов. </w:t>
      </w:r>
      <w:r>
        <w:br/>
      </w:r>
      <w:r>
        <w:rPr>
          <w:rFonts w:ascii="Times New Roman"/>
          <w:b w:val="false"/>
          <w:i w:val="false"/>
          <w:color w:val="000000"/>
          <w:sz w:val="28"/>
        </w:rPr>
        <w:t xml:space="preserve">
      3. Ставка вознаграждения за пользование предоставленным микрокредитом указывается в пересчете на год, независимо от срока предоставления микрокредита.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Цели использования микрокредита и оформление документов по его предоставлению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Микрокредит может использоваться на цели, не противоречащие законодательству Республики Казахстан. </w:t>
      </w:r>
      <w:r>
        <w:br/>
      </w:r>
      <w:r>
        <w:rPr>
          <w:rFonts w:ascii="Times New Roman"/>
          <w:b w:val="false"/>
          <w:i w:val="false"/>
          <w:color w:val="000000"/>
          <w:sz w:val="28"/>
        </w:rPr>
        <w:t xml:space="preserve">
      2. Контроль за целевым использованием микрокредита осуществляется микрокредитной организацией по соглашению между микрокредитной организацией и заемщиком. </w:t>
      </w:r>
      <w:r>
        <w:br/>
      </w:r>
      <w:r>
        <w:rPr>
          <w:rFonts w:ascii="Times New Roman"/>
          <w:b w:val="false"/>
          <w:i w:val="false"/>
          <w:color w:val="000000"/>
          <w:sz w:val="28"/>
        </w:rPr>
        <w:t xml:space="preserve">
      3. Договор о предоставлении микрокредита заключается в письменной форме, один из экземпляров которого хранится микрокредитной организацией в кредитном досье заемщика. </w:t>
      </w:r>
      <w:r>
        <w:br/>
      </w:r>
      <w:r>
        <w:rPr>
          <w:rFonts w:ascii="Times New Roman"/>
          <w:b w:val="false"/>
          <w:i w:val="false"/>
          <w:color w:val="000000"/>
          <w:sz w:val="28"/>
        </w:rPr>
        <w:t xml:space="preserve">
      4. Договор о предоставлении микрокредита в обязательном порядке должен содержать: </w:t>
      </w:r>
      <w:r>
        <w:br/>
      </w:r>
      <w:r>
        <w:rPr>
          <w:rFonts w:ascii="Times New Roman"/>
          <w:b w:val="false"/>
          <w:i w:val="false"/>
          <w:color w:val="000000"/>
          <w:sz w:val="28"/>
        </w:rPr>
        <w:t xml:space="preserve">
      1) сведения о микрокредитной организации и о заемщике, включая полное наименование микрокредитной организации и ее заемщика; </w:t>
      </w:r>
      <w:r>
        <w:br/>
      </w:r>
      <w:r>
        <w:rPr>
          <w:rFonts w:ascii="Times New Roman"/>
          <w:b w:val="false"/>
          <w:i w:val="false"/>
          <w:color w:val="000000"/>
          <w:sz w:val="28"/>
        </w:rPr>
        <w:t xml:space="preserve">
      2) цель микрокредита (при выдаче целевого кредита); </w:t>
      </w:r>
      <w:r>
        <w:br/>
      </w:r>
      <w:r>
        <w:rPr>
          <w:rFonts w:ascii="Times New Roman"/>
          <w:b w:val="false"/>
          <w:i w:val="false"/>
          <w:color w:val="000000"/>
          <w:sz w:val="28"/>
        </w:rPr>
        <w:t xml:space="preserve">
      3) общую сумму предоставляемого микрокредита; </w:t>
      </w:r>
      <w:r>
        <w:br/>
      </w:r>
      <w:r>
        <w:rPr>
          <w:rFonts w:ascii="Times New Roman"/>
          <w:b w:val="false"/>
          <w:i w:val="false"/>
          <w:color w:val="000000"/>
          <w:sz w:val="28"/>
        </w:rPr>
        <w:t xml:space="preserve">
      4) сроки погашения микрокредита; </w:t>
      </w:r>
      <w:r>
        <w:br/>
      </w:r>
      <w:r>
        <w:rPr>
          <w:rFonts w:ascii="Times New Roman"/>
          <w:b w:val="false"/>
          <w:i w:val="false"/>
          <w:color w:val="000000"/>
          <w:sz w:val="28"/>
        </w:rPr>
        <w:t xml:space="preserve">
      5) способ погашения микрокредита (единовременно либо частями); </w:t>
      </w:r>
      <w:r>
        <w:br/>
      </w:r>
      <w:r>
        <w:rPr>
          <w:rFonts w:ascii="Times New Roman"/>
          <w:b w:val="false"/>
          <w:i w:val="false"/>
          <w:color w:val="000000"/>
          <w:sz w:val="28"/>
        </w:rPr>
        <w:t xml:space="preserve">
      6) способы обеспечения (при его наличии); </w:t>
      </w:r>
      <w:r>
        <w:br/>
      </w:r>
      <w:r>
        <w:rPr>
          <w:rFonts w:ascii="Times New Roman"/>
          <w:b w:val="false"/>
          <w:i w:val="false"/>
          <w:color w:val="000000"/>
          <w:sz w:val="28"/>
        </w:rPr>
        <w:t xml:space="preserve">
      7) размер ставок вознаграждения, в том числе размер годовой ставки вознаграждения по микрокредиту.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Способы обеспечения исполнения обязательств участников договора о предоставлении микрокредита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Исполнение обязательств участниками договора о предоставлении микрокредита обеспечивается способами, предусмотренными законодательными актами Республики Казахстан или договором о предоставлении микрокредита. </w:t>
      </w:r>
      <w:r>
        <w:br/>
      </w:r>
      <w:r>
        <w:rPr>
          <w:rFonts w:ascii="Times New Roman"/>
          <w:b w:val="false"/>
          <w:i w:val="false"/>
          <w:color w:val="000000"/>
          <w:sz w:val="28"/>
        </w:rPr>
        <w:t xml:space="preserve">
      2. Имущество, передаваемое в залог микрокредитной организации, в качестве обеспечения обязательств заемщика по предоставленному микрокредиту, подлежит оценке в порядке, предусмотренном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Права и обязанности микрокредитной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Микрокредитная организация вправе: </w:t>
      </w:r>
      <w:r>
        <w:br/>
      </w:r>
      <w:r>
        <w:rPr>
          <w:rFonts w:ascii="Times New Roman"/>
          <w:b w:val="false"/>
          <w:i w:val="false"/>
          <w:color w:val="000000"/>
          <w:sz w:val="28"/>
        </w:rPr>
        <w:t xml:space="preserve">
      1) предоставлять микрокредиты с обеспечением либо без обеспечения, в том числе принимать в залог под предоставленный микрокредит имущество, в порядке и на условиях, установленных законодательством Республики Казахстан; </w:t>
      </w:r>
      <w:r>
        <w:br/>
      </w:r>
      <w:r>
        <w:rPr>
          <w:rFonts w:ascii="Times New Roman"/>
          <w:b w:val="false"/>
          <w:i w:val="false"/>
          <w:color w:val="000000"/>
          <w:sz w:val="28"/>
        </w:rPr>
        <w:t xml:space="preserve">
      2) иметь иные права в соответствии с законодательством Республики Казахстан и договора о предоставлении микрокредита. </w:t>
      </w:r>
      <w:r>
        <w:br/>
      </w:r>
      <w:r>
        <w:rPr>
          <w:rFonts w:ascii="Times New Roman"/>
          <w:b w:val="false"/>
          <w:i w:val="false"/>
          <w:color w:val="000000"/>
          <w:sz w:val="28"/>
        </w:rPr>
        <w:t xml:space="preserve">
      2. Микрокредитная организация обязана: </w:t>
      </w:r>
      <w:r>
        <w:br/>
      </w:r>
      <w:r>
        <w:rPr>
          <w:rFonts w:ascii="Times New Roman"/>
          <w:b w:val="false"/>
          <w:i w:val="false"/>
          <w:color w:val="000000"/>
          <w:sz w:val="28"/>
        </w:rPr>
        <w:t xml:space="preserve">
      1) в случае изменения места нахождения либо изменения наименования известить заемщиков посредством опубликования объявления в средствах массовой информации на государственном и русском языках или иным способом, определенным микрокредитной организацией, не позднее тридцати календарных дней с даты таких изменений; </w:t>
      </w:r>
      <w:r>
        <w:br/>
      </w:r>
      <w:r>
        <w:rPr>
          <w:rFonts w:ascii="Times New Roman"/>
          <w:b w:val="false"/>
          <w:i w:val="false"/>
          <w:color w:val="000000"/>
          <w:sz w:val="28"/>
        </w:rPr>
        <w:t xml:space="preserve">
      2) разместить копию правил предоставления микрокредитов в месте, доступном для обозрения и ознакомления с ней; </w:t>
      </w:r>
      <w:r>
        <w:br/>
      </w:r>
      <w:r>
        <w:rPr>
          <w:rFonts w:ascii="Times New Roman"/>
          <w:b w:val="false"/>
          <w:i w:val="false"/>
          <w:color w:val="000000"/>
          <w:sz w:val="28"/>
        </w:rPr>
        <w:t xml:space="preserve">
      3) проинформировать заемщика, до получения им микрокредита, о его затратах, связанных с получением и обслуживанием микрокредита; </w:t>
      </w:r>
      <w:r>
        <w:br/>
      </w:r>
      <w:r>
        <w:rPr>
          <w:rFonts w:ascii="Times New Roman"/>
          <w:b w:val="false"/>
          <w:i w:val="false"/>
          <w:color w:val="000000"/>
          <w:sz w:val="28"/>
        </w:rPr>
        <w:t xml:space="preserve">
      4) проинформировать заемщика о его правах и обязанностях, связанных с получением микрокредита; </w:t>
      </w:r>
      <w:r>
        <w:br/>
      </w:r>
      <w:r>
        <w:rPr>
          <w:rFonts w:ascii="Times New Roman"/>
          <w:b w:val="false"/>
          <w:i w:val="false"/>
          <w:color w:val="000000"/>
          <w:sz w:val="28"/>
        </w:rPr>
        <w:t xml:space="preserve">
      5) соблюдать иные требования, установленные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Права и обязанности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Заемщик вправе: </w:t>
      </w:r>
      <w:r>
        <w:br/>
      </w:r>
      <w:r>
        <w:rPr>
          <w:rFonts w:ascii="Times New Roman"/>
          <w:b w:val="false"/>
          <w:i w:val="false"/>
          <w:color w:val="000000"/>
          <w:sz w:val="28"/>
        </w:rPr>
        <w:t xml:space="preserve">
      1) ознакомиться с правилами предоставления микрокредитов микрокредитной организации; </w:t>
      </w:r>
      <w:r>
        <w:br/>
      </w:r>
      <w:r>
        <w:rPr>
          <w:rFonts w:ascii="Times New Roman"/>
          <w:b w:val="false"/>
          <w:i w:val="false"/>
          <w:color w:val="000000"/>
          <w:sz w:val="28"/>
        </w:rPr>
        <w:t xml:space="preserve">
      2) распоряжаться полученным микрокредитом по своему усмотрению, если иное не предусмотрено договором о предоставлении микрокредита; </w:t>
      </w:r>
      <w:r>
        <w:br/>
      </w:r>
      <w:r>
        <w:rPr>
          <w:rFonts w:ascii="Times New Roman"/>
          <w:b w:val="false"/>
          <w:i w:val="false"/>
          <w:color w:val="000000"/>
          <w:sz w:val="28"/>
        </w:rPr>
        <w:t xml:space="preserve">
      3) иметь иные права, предусмотренные законодательством Республики Казахстан. </w:t>
      </w:r>
      <w:r>
        <w:br/>
      </w:r>
      <w:r>
        <w:rPr>
          <w:rFonts w:ascii="Times New Roman"/>
          <w:b w:val="false"/>
          <w:i w:val="false"/>
          <w:color w:val="000000"/>
          <w:sz w:val="28"/>
        </w:rPr>
        <w:t xml:space="preserve">
      2. Заемщик обязан: </w:t>
      </w:r>
      <w:r>
        <w:br/>
      </w:r>
      <w:r>
        <w:rPr>
          <w:rFonts w:ascii="Times New Roman"/>
          <w:b w:val="false"/>
          <w:i w:val="false"/>
          <w:color w:val="000000"/>
          <w:sz w:val="28"/>
        </w:rPr>
        <w:t xml:space="preserve">
      1) возвратить полученный микрокредит и оплатить начисленное </w:t>
      </w:r>
    </w:p>
    <w:bookmarkEnd w:id="2"/>
    <w:bookmarkStart w:name="z2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вознаграждение по нему в сроки и порядке, установленные договором о </w:t>
      </w:r>
    </w:p>
    <w:p>
      <w:pPr>
        <w:spacing w:after="0"/>
        <w:ind w:left="0"/>
        <w:jc w:val="both"/>
      </w:pPr>
      <w:r>
        <w:rPr>
          <w:rFonts w:ascii="Times New Roman"/>
          <w:b w:val="false"/>
          <w:i w:val="false"/>
          <w:color w:val="000000"/>
          <w:sz w:val="28"/>
        </w:rPr>
        <w:t>предоставлении микрокредита;</w:t>
      </w:r>
    </w:p>
    <w:p>
      <w:pPr>
        <w:spacing w:after="0"/>
        <w:ind w:left="0"/>
        <w:jc w:val="both"/>
      </w:pPr>
      <w:r>
        <w:rPr>
          <w:rFonts w:ascii="Times New Roman"/>
          <w:b w:val="false"/>
          <w:i w:val="false"/>
          <w:color w:val="000000"/>
          <w:sz w:val="28"/>
        </w:rPr>
        <w:t xml:space="preserve">     2) представлять документы и сведения, запрашиваемые микрокредитной </w:t>
      </w:r>
    </w:p>
    <w:p>
      <w:pPr>
        <w:spacing w:after="0"/>
        <w:ind w:left="0"/>
        <w:jc w:val="both"/>
      </w:pPr>
      <w:r>
        <w:rPr>
          <w:rFonts w:ascii="Times New Roman"/>
          <w:b w:val="false"/>
          <w:i w:val="false"/>
          <w:color w:val="000000"/>
          <w:sz w:val="28"/>
        </w:rPr>
        <w:t>организацией в соответствии с настоящим Законом;</w:t>
      </w:r>
    </w:p>
    <w:p>
      <w:pPr>
        <w:spacing w:after="0"/>
        <w:ind w:left="0"/>
        <w:jc w:val="both"/>
      </w:pPr>
      <w:r>
        <w:rPr>
          <w:rFonts w:ascii="Times New Roman"/>
          <w:b w:val="false"/>
          <w:i w:val="false"/>
          <w:color w:val="000000"/>
          <w:sz w:val="28"/>
        </w:rPr>
        <w:t xml:space="preserve">     3) выполнять иные требования, предусмотренные законодательством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Статья 9. Прекращение обязательств по договору о предоставлении </w:t>
      </w:r>
    </w:p>
    <w:p>
      <w:pPr>
        <w:spacing w:after="0"/>
        <w:ind w:left="0"/>
        <w:jc w:val="both"/>
      </w:pPr>
      <w:r>
        <w:rPr>
          <w:rFonts w:ascii="Times New Roman"/>
          <w:b w:val="false"/>
          <w:i w:val="false"/>
          <w:color w:val="000000"/>
          <w:sz w:val="28"/>
        </w:rPr>
        <w:t>микрокредита</w:t>
      </w:r>
    </w:p>
    <w:p>
      <w:pPr>
        <w:spacing w:after="0"/>
        <w:ind w:left="0"/>
        <w:jc w:val="both"/>
      </w:pPr>
      <w:r>
        <w:rPr>
          <w:rFonts w:ascii="Times New Roman"/>
          <w:b w:val="false"/>
          <w:i w:val="false"/>
          <w:color w:val="000000"/>
          <w:sz w:val="28"/>
        </w:rPr>
        <w:t xml:space="preserve">     Прекращение обязательств по договору о предоставлении микрокредита </w:t>
      </w:r>
    </w:p>
    <w:p>
      <w:pPr>
        <w:spacing w:after="0"/>
        <w:ind w:left="0"/>
        <w:jc w:val="both"/>
      </w:pPr>
      <w:r>
        <w:rPr>
          <w:rFonts w:ascii="Times New Roman"/>
          <w:b w:val="false"/>
          <w:i w:val="false"/>
          <w:color w:val="000000"/>
          <w:sz w:val="28"/>
        </w:rPr>
        <w:t xml:space="preserve">производится по основаниям, предусмотренным законодательством Республики </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3. Создание и деятельность </w:t>
      </w:r>
      <w:r>
        <w:br/>
      </w:r>
      <w:r>
        <w:rPr>
          <w:rFonts w:ascii="Times New Roman"/>
          <w:b w:val="false"/>
          <w:i w:val="false"/>
          <w:color w:val="000000"/>
          <w:sz w:val="28"/>
        </w:rPr>
        <w:t xml:space="preserve">
                        микрокредитных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Правовое положение микрокредитной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Коммерческая микрокредитная организация может создаваться в форме хозяйственного товарищества. </w:t>
      </w:r>
      <w:r>
        <w:br/>
      </w:r>
      <w:r>
        <w:rPr>
          <w:rFonts w:ascii="Times New Roman"/>
          <w:b w:val="false"/>
          <w:i w:val="false"/>
          <w:color w:val="000000"/>
          <w:sz w:val="28"/>
        </w:rPr>
        <w:t xml:space="preserve">
      2. Некоммерческая микрокредитная организация может создаваться в форме общественного фонда. Некоммерческая микрокредитная организация создается исключительно в целях обеспечения задач, направленных на стимулирование деятельности физических и юридических лиц, являющихся субъектами малого предпринимательства и оказания им финансовой поддержки в соответствии с настоящим Законом. </w:t>
      </w:r>
      <w:r>
        <w:br/>
      </w:r>
      <w:r>
        <w:rPr>
          <w:rFonts w:ascii="Times New Roman"/>
          <w:b w:val="false"/>
          <w:i w:val="false"/>
          <w:color w:val="000000"/>
          <w:sz w:val="28"/>
        </w:rPr>
        <w:t xml:space="preserve">
      Для достижения указанных целей некоммерческая микрокредитная организация вправе осуществлять предпринимательскую деятельность по выдаче микрокредитов, а также дополнительные виды деятельности, предусмотренные настоящим Законом. Доходы некоммерческой микрокредитной организации не могут распределяться между ее членами (участниками) и направляются на цели деятельности, предусмотренные настоящим Законом. </w:t>
      </w:r>
      <w:r>
        <w:br/>
      </w:r>
      <w:r>
        <w:rPr>
          <w:rFonts w:ascii="Times New Roman"/>
          <w:b w:val="false"/>
          <w:i w:val="false"/>
          <w:color w:val="000000"/>
          <w:sz w:val="28"/>
        </w:rPr>
        <w:t xml:space="preserve">
      3. Микрокредитной организации запрещается выпускать ценные бумаги.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Формирование уставного капитала микрокредитной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Учредители (участники) микрокредитной организации обязаны полностью оплатить минимальный размер уставного капитала создаваемой микрокредитной организации исключительно деньгами в национальной валюте Республики Казахстан к моменту ее государственной регистрации. </w:t>
      </w:r>
      <w:r>
        <w:br/>
      </w:r>
      <w:r>
        <w:rPr>
          <w:rFonts w:ascii="Times New Roman"/>
          <w:b w:val="false"/>
          <w:i w:val="false"/>
          <w:color w:val="000000"/>
          <w:sz w:val="28"/>
        </w:rPr>
        <w:t xml:space="preserve">
      2. Минимальный размер уставного капитала и вкладов всех участников создаваемой микрокредитной организации должен быть не менее тысячекратного размера месячного расчетного показателя, установленного законодательством Республики Казахстан на соответствующий финансовый год. </w:t>
      </w:r>
      <w:r>
        <w:br/>
      </w:r>
      <w:r>
        <w:rPr>
          <w:rFonts w:ascii="Times New Roman"/>
          <w:b w:val="false"/>
          <w:i w:val="false"/>
          <w:color w:val="000000"/>
          <w:sz w:val="28"/>
        </w:rPr>
        <w:t xml:space="preserve">
      3. Требования настоящей статьи не распространяются на некоммерческие микрокредитные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Наименование микрокредитной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Полное наименование микрокредитной организации, должно в </w:t>
      </w:r>
    </w:p>
    <w:bookmarkEnd w:id="4"/>
    <w:bookmarkStart w:name="z3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обязательном порядке содержать слова "микрокредитная организация" или </w:t>
      </w:r>
    </w:p>
    <w:p>
      <w:pPr>
        <w:spacing w:after="0"/>
        <w:ind w:left="0"/>
        <w:jc w:val="both"/>
      </w:pPr>
      <w:r>
        <w:rPr>
          <w:rFonts w:ascii="Times New Roman"/>
          <w:b w:val="false"/>
          <w:i w:val="false"/>
          <w:color w:val="000000"/>
          <w:sz w:val="28"/>
        </w:rPr>
        <w:t>производные от них слова.</w:t>
      </w:r>
    </w:p>
    <w:p>
      <w:pPr>
        <w:spacing w:after="0"/>
        <w:ind w:left="0"/>
        <w:jc w:val="both"/>
      </w:pPr>
      <w:r>
        <w:rPr>
          <w:rFonts w:ascii="Times New Roman"/>
          <w:b w:val="false"/>
          <w:i w:val="false"/>
          <w:color w:val="000000"/>
          <w:sz w:val="28"/>
        </w:rPr>
        <w:t xml:space="preserve">     2. Сокращенное наименование микрокредитной организации, должно в </w:t>
      </w:r>
    </w:p>
    <w:p>
      <w:pPr>
        <w:spacing w:after="0"/>
        <w:ind w:left="0"/>
        <w:jc w:val="both"/>
      </w:pPr>
      <w:r>
        <w:rPr>
          <w:rFonts w:ascii="Times New Roman"/>
          <w:b w:val="false"/>
          <w:i w:val="false"/>
          <w:color w:val="000000"/>
          <w:sz w:val="28"/>
        </w:rPr>
        <w:t xml:space="preserve">обязательном порядке содержать аббревиатуру "МКО". </w:t>
      </w:r>
    </w:p>
    <w:p>
      <w:pPr>
        <w:spacing w:after="0"/>
        <w:ind w:left="0"/>
        <w:jc w:val="both"/>
      </w:pPr>
      <w:r>
        <w:rPr>
          <w:rFonts w:ascii="Times New Roman"/>
          <w:b w:val="false"/>
          <w:i w:val="false"/>
          <w:color w:val="000000"/>
          <w:sz w:val="28"/>
        </w:rPr>
        <w:t>     Статья 13. Правила предоставления микрокредитов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предоставления микрокредитов должны содержать следующие </w:t>
      </w:r>
    </w:p>
    <w:p>
      <w:pPr>
        <w:spacing w:after="0"/>
        <w:ind w:left="0"/>
        <w:jc w:val="both"/>
      </w:pPr>
      <w:r>
        <w:rPr>
          <w:rFonts w:ascii="Times New Roman"/>
          <w:b w:val="false"/>
          <w:i w:val="false"/>
          <w:color w:val="000000"/>
          <w:sz w:val="28"/>
        </w:rPr>
        <w:t>сведения:</w:t>
      </w:r>
    </w:p>
    <w:p>
      <w:pPr>
        <w:spacing w:after="0"/>
        <w:ind w:left="0"/>
        <w:jc w:val="both"/>
      </w:pPr>
      <w:r>
        <w:rPr>
          <w:rFonts w:ascii="Times New Roman"/>
          <w:b w:val="false"/>
          <w:i w:val="false"/>
          <w:color w:val="000000"/>
          <w:sz w:val="28"/>
        </w:rPr>
        <w:t>     1) сроки предоставления микрокредитов;</w:t>
      </w:r>
    </w:p>
    <w:p>
      <w:pPr>
        <w:spacing w:after="0"/>
        <w:ind w:left="0"/>
        <w:jc w:val="both"/>
      </w:pPr>
      <w:r>
        <w:rPr>
          <w:rFonts w:ascii="Times New Roman"/>
          <w:b w:val="false"/>
          <w:i w:val="false"/>
          <w:color w:val="000000"/>
          <w:sz w:val="28"/>
        </w:rPr>
        <w:t xml:space="preserve">     2) предельные величины ставок вознаграждения по предоставляемым </w:t>
      </w:r>
    </w:p>
    <w:p>
      <w:pPr>
        <w:spacing w:after="0"/>
        <w:ind w:left="0"/>
        <w:jc w:val="both"/>
      </w:pPr>
      <w:r>
        <w:rPr>
          <w:rFonts w:ascii="Times New Roman"/>
          <w:b w:val="false"/>
          <w:i w:val="false"/>
          <w:color w:val="000000"/>
          <w:sz w:val="28"/>
        </w:rPr>
        <w:t>микрокредитам;</w:t>
      </w:r>
    </w:p>
    <w:p>
      <w:pPr>
        <w:spacing w:after="0"/>
        <w:ind w:left="0"/>
        <w:jc w:val="both"/>
      </w:pPr>
      <w:r>
        <w:rPr>
          <w:rFonts w:ascii="Times New Roman"/>
          <w:b w:val="false"/>
          <w:i w:val="false"/>
          <w:color w:val="000000"/>
          <w:sz w:val="28"/>
        </w:rPr>
        <w:t>     3) порядок оплаты вознаграждения по предоставленным микрокредитам;</w:t>
      </w:r>
    </w:p>
    <w:p>
      <w:pPr>
        <w:spacing w:after="0"/>
        <w:ind w:left="0"/>
        <w:jc w:val="both"/>
      </w:pPr>
      <w:r>
        <w:rPr>
          <w:rFonts w:ascii="Times New Roman"/>
          <w:b w:val="false"/>
          <w:i w:val="false"/>
          <w:color w:val="000000"/>
          <w:sz w:val="28"/>
        </w:rPr>
        <w:t xml:space="preserve">     4) требования к обеспечению, принимаемому микрокредитной организацией </w:t>
      </w:r>
    </w:p>
    <w:p>
      <w:pPr>
        <w:spacing w:after="0"/>
        <w:ind w:left="0"/>
        <w:jc w:val="both"/>
      </w:pPr>
      <w:r>
        <w:rPr>
          <w:rFonts w:ascii="Times New Roman"/>
          <w:b w:val="false"/>
          <w:i w:val="false"/>
          <w:color w:val="000000"/>
          <w:sz w:val="28"/>
        </w:rPr>
        <w:t>(при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Правила предоставления микрокредитов могут содержать иные условия предоставления микрокредита и сведения, не противоречащие требованиям законодательства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14. Служба внутреннего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осуществления контроля за своей финансово-хозяйственной деятельностью микрокредитной организацией должна быть образована служба внутреннего контроля. </w:t>
      </w:r>
      <w:r>
        <w:br/>
      </w:r>
      <w:r>
        <w:rPr>
          <w:rFonts w:ascii="Times New Roman"/>
          <w:b w:val="false"/>
          <w:i w:val="false"/>
          <w:color w:val="000000"/>
          <w:sz w:val="28"/>
        </w:rPr>
        <w:t xml:space="preserve">
      2. Порядок работы службы внутреннего контроля микрокредитной организации определяется внутренними документами микрокредитной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Дополнительные виды деятельности микрокредитных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Микрокредитные организации дополнительно к осуществлению деятельности по предоставлению микрокредитов могут осуществлять следующие виды деятельности: </w:t>
      </w:r>
      <w:r>
        <w:br/>
      </w:r>
      <w:r>
        <w:rPr>
          <w:rFonts w:ascii="Times New Roman"/>
          <w:b w:val="false"/>
          <w:i w:val="false"/>
          <w:color w:val="000000"/>
          <w:sz w:val="28"/>
        </w:rPr>
        <w:t xml:space="preserve">
      1) привлечение займов и грантов от резидентов и нерезидентов Республики Казахстан; </w:t>
      </w:r>
      <w:r>
        <w:br/>
      </w:r>
      <w:r>
        <w:rPr>
          <w:rFonts w:ascii="Times New Roman"/>
          <w:b w:val="false"/>
          <w:i w:val="false"/>
          <w:color w:val="000000"/>
          <w:sz w:val="28"/>
        </w:rPr>
        <w:t xml:space="preserve">
      2) размещение временно свободных активов в государственные ценные </w:t>
      </w:r>
    </w:p>
    <w:bookmarkEnd w:id="6"/>
    <w:bookmarkStart w:name="z3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бумаги, корпоративные ценные бумаги, депозиты банков второго уровня и </w:t>
      </w:r>
    </w:p>
    <w:p>
      <w:pPr>
        <w:spacing w:after="0"/>
        <w:ind w:left="0"/>
        <w:jc w:val="both"/>
      </w:pPr>
      <w:r>
        <w:rPr>
          <w:rFonts w:ascii="Times New Roman"/>
          <w:b w:val="false"/>
          <w:i w:val="false"/>
          <w:color w:val="000000"/>
          <w:sz w:val="28"/>
        </w:rPr>
        <w:t xml:space="preserve">другими способами, не противоречащими законодательству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3) совершение сделок с залоговым имуществом, полученным в качестве </w:t>
      </w:r>
    </w:p>
    <w:p>
      <w:pPr>
        <w:spacing w:after="0"/>
        <w:ind w:left="0"/>
        <w:jc w:val="both"/>
      </w:pPr>
      <w:r>
        <w:rPr>
          <w:rFonts w:ascii="Times New Roman"/>
          <w:b w:val="false"/>
          <w:i w:val="false"/>
          <w:color w:val="000000"/>
          <w:sz w:val="28"/>
        </w:rPr>
        <w:t xml:space="preserve">обеспечения микрокредита в порядке, предусмотренном законодательством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4) участие в уставном капитале других юридических лиц;</w:t>
      </w:r>
    </w:p>
    <w:p>
      <w:pPr>
        <w:spacing w:after="0"/>
        <w:ind w:left="0"/>
        <w:jc w:val="both"/>
      </w:pPr>
      <w:r>
        <w:rPr>
          <w:rFonts w:ascii="Times New Roman"/>
          <w:b w:val="false"/>
          <w:i w:val="false"/>
          <w:color w:val="000000"/>
          <w:sz w:val="28"/>
        </w:rPr>
        <w:t>     5) реализация собственного имущества;</w:t>
      </w:r>
    </w:p>
    <w:p>
      <w:pPr>
        <w:spacing w:after="0"/>
        <w:ind w:left="0"/>
        <w:jc w:val="both"/>
      </w:pPr>
      <w:r>
        <w:rPr>
          <w:rFonts w:ascii="Times New Roman"/>
          <w:b w:val="false"/>
          <w:i w:val="false"/>
          <w:color w:val="000000"/>
          <w:sz w:val="28"/>
        </w:rPr>
        <w:t xml:space="preserve">     6) предоставление консультационных услуг по вопросам, связанным с </w:t>
      </w:r>
    </w:p>
    <w:p>
      <w:pPr>
        <w:spacing w:after="0"/>
        <w:ind w:left="0"/>
        <w:jc w:val="both"/>
      </w:pPr>
      <w:r>
        <w:rPr>
          <w:rFonts w:ascii="Times New Roman"/>
          <w:b w:val="false"/>
          <w:i w:val="false"/>
          <w:color w:val="000000"/>
          <w:sz w:val="28"/>
        </w:rPr>
        <w:t>деятельностью по предоставлению микрокредитов;</w:t>
      </w:r>
    </w:p>
    <w:p>
      <w:pPr>
        <w:spacing w:after="0"/>
        <w:ind w:left="0"/>
        <w:jc w:val="both"/>
      </w:pPr>
      <w:r>
        <w:rPr>
          <w:rFonts w:ascii="Times New Roman"/>
          <w:b w:val="false"/>
          <w:i w:val="false"/>
          <w:color w:val="000000"/>
          <w:sz w:val="28"/>
        </w:rPr>
        <w:t>     7) сдача в аренду собственного имущества;</w:t>
      </w:r>
    </w:p>
    <w:p>
      <w:pPr>
        <w:spacing w:after="0"/>
        <w:ind w:left="0"/>
        <w:jc w:val="both"/>
      </w:pPr>
      <w:r>
        <w:rPr>
          <w:rFonts w:ascii="Times New Roman"/>
          <w:b w:val="false"/>
          <w:i w:val="false"/>
          <w:color w:val="000000"/>
          <w:sz w:val="28"/>
        </w:rPr>
        <w:t>     8) осуществление лизинговой деятельности;</w:t>
      </w:r>
    </w:p>
    <w:p>
      <w:pPr>
        <w:spacing w:after="0"/>
        <w:ind w:left="0"/>
        <w:jc w:val="both"/>
      </w:pPr>
      <w:r>
        <w:rPr>
          <w:rFonts w:ascii="Times New Roman"/>
          <w:b w:val="false"/>
          <w:i w:val="false"/>
          <w:color w:val="000000"/>
          <w:sz w:val="28"/>
        </w:rPr>
        <w:t>     9) обучение на безвозмездной основе.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16. Порядок ведения документации по предоставленному микрокредиту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предоставленный микрокредит регистрируется микрокредитной организацией в регистрационном журнале заемщиков. </w:t>
      </w:r>
      <w:r>
        <w:br/>
      </w:r>
      <w:r>
        <w:rPr>
          <w:rFonts w:ascii="Times New Roman"/>
          <w:b w:val="false"/>
          <w:i w:val="false"/>
          <w:color w:val="000000"/>
          <w:sz w:val="28"/>
        </w:rPr>
        <w:t xml:space="preserve">
      2. Для получения микрокредита заемщик предоставляет документы, предусмотренные пунктом 3 настоящей статьи. </w:t>
      </w:r>
      <w:r>
        <w:br/>
      </w:r>
      <w:r>
        <w:rPr>
          <w:rFonts w:ascii="Times New Roman"/>
          <w:b w:val="false"/>
          <w:i w:val="false"/>
          <w:color w:val="000000"/>
          <w:sz w:val="28"/>
        </w:rPr>
        <w:t xml:space="preserve">
      3. По каждому предоставленному микрокредиту микрокредитная организация должна вести кредитное досье, которое формируется со дня подписания договора о предоставлении микрокредита. </w:t>
      </w:r>
      <w:r>
        <w:br/>
      </w:r>
      <w:r>
        <w:rPr>
          <w:rFonts w:ascii="Times New Roman"/>
          <w:b w:val="false"/>
          <w:i w:val="false"/>
          <w:color w:val="000000"/>
          <w:sz w:val="28"/>
        </w:rPr>
        <w:t xml:space="preserve">
      Кредитное досье должно содержать следующее: </w:t>
      </w:r>
      <w:r>
        <w:br/>
      </w:r>
      <w:r>
        <w:rPr>
          <w:rFonts w:ascii="Times New Roman"/>
          <w:b w:val="false"/>
          <w:i w:val="false"/>
          <w:color w:val="000000"/>
          <w:sz w:val="28"/>
        </w:rPr>
        <w:t xml:space="preserve">
      1) заявление подписанное заемщиком, содержащее сведения о цели использования микрокредита (в случае предоставления целевого микрокредита), об имуществе, которое может быть представлено в качестве обеспечения возврата микрокредита, с указанием его стоимости, либо об отсутствии обеспечения; </w:t>
      </w:r>
      <w:r>
        <w:br/>
      </w:r>
      <w:r>
        <w:rPr>
          <w:rFonts w:ascii="Times New Roman"/>
          <w:b w:val="false"/>
          <w:i w:val="false"/>
          <w:color w:val="000000"/>
          <w:sz w:val="28"/>
        </w:rPr>
        <w:t xml:space="preserve">
      2) копии учредительных документов заемщика (для юридических лиц), заверенные в установленном порядке; </w:t>
      </w:r>
      <w:r>
        <w:br/>
      </w:r>
      <w:r>
        <w:rPr>
          <w:rFonts w:ascii="Times New Roman"/>
          <w:b w:val="false"/>
          <w:i w:val="false"/>
          <w:color w:val="000000"/>
          <w:sz w:val="28"/>
        </w:rPr>
        <w:t xml:space="preserve">
      3) копию удостоверения личности заемщика (для физических лиц); </w:t>
      </w:r>
      <w:r>
        <w:br/>
      </w:r>
      <w:r>
        <w:rPr>
          <w:rFonts w:ascii="Times New Roman"/>
          <w:b w:val="false"/>
          <w:i w:val="false"/>
          <w:color w:val="000000"/>
          <w:sz w:val="28"/>
        </w:rPr>
        <w:t xml:space="preserve">
      4) документы, подтверждающие полномочия лица на подписание договора о предоставлении микрокредита от имени заемщика, если это лицо является представителем заемщика; </w:t>
      </w:r>
      <w:r>
        <w:br/>
      </w:r>
      <w:r>
        <w:rPr>
          <w:rFonts w:ascii="Times New Roman"/>
          <w:b w:val="false"/>
          <w:i w:val="false"/>
          <w:color w:val="000000"/>
          <w:sz w:val="28"/>
        </w:rPr>
        <w:t xml:space="preserve">
      5) оригинал заключенного договора о предоставлении микрокредита; </w:t>
      </w:r>
      <w:r>
        <w:br/>
      </w:r>
      <w:r>
        <w:rPr>
          <w:rFonts w:ascii="Times New Roman"/>
          <w:b w:val="false"/>
          <w:i w:val="false"/>
          <w:color w:val="000000"/>
          <w:sz w:val="28"/>
        </w:rPr>
        <w:t xml:space="preserve">
      6) справку о размере заработной платы с места работы заемщика либо справку уполномоченного государственного органа об отсутствии постоянного или временного места работы (для физических лиц). </w:t>
      </w:r>
      <w:r>
        <w:br/>
      </w:r>
      <w:r>
        <w:rPr>
          <w:rFonts w:ascii="Times New Roman"/>
          <w:b w:val="false"/>
          <w:i w:val="false"/>
          <w:color w:val="000000"/>
          <w:sz w:val="28"/>
        </w:rPr>
        <w:t xml:space="preserve">
      4. Если предоставленный микрокредит обеспечен залогом имущества, то кредитное досье должно содержать следующие документы: </w:t>
      </w:r>
      <w:r>
        <w:br/>
      </w:r>
      <w:r>
        <w:rPr>
          <w:rFonts w:ascii="Times New Roman"/>
          <w:b w:val="false"/>
          <w:i w:val="false"/>
          <w:color w:val="000000"/>
          <w:sz w:val="28"/>
        </w:rPr>
        <w:t xml:space="preserve">
      1) оригинал заключенного договора о залоге; </w:t>
      </w:r>
      <w:r>
        <w:br/>
      </w:r>
      <w:r>
        <w:rPr>
          <w:rFonts w:ascii="Times New Roman"/>
          <w:b w:val="false"/>
          <w:i w:val="false"/>
          <w:color w:val="000000"/>
          <w:sz w:val="28"/>
        </w:rPr>
        <w:t xml:space="preserve">
      2) документ об оценке стоимости заложенного имущества. </w:t>
      </w:r>
      <w:r>
        <w:br/>
      </w:r>
      <w:r>
        <w:rPr>
          <w:rFonts w:ascii="Times New Roman"/>
          <w:b w:val="false"/>
          <w:i w:val="false"/>
          <w:color w:val="000000"/>
          <w:sz w:val="28"/>
        </w:rPr>
        <w:t xml:space="preserve">
      В случаях, предусмотренных законодательством Республики Казахстан, залог имущества, подлежащего государственной регистрации, должен быть зарегистрирован в органе, осуществляющем регистрацию данного имущества. </w:t>
      </w:r>
      <w:r>
        <w:br/>
      </w:r>
      <w:r>
        <w:rPr>
          <w:rFonts w:ascii="Times New Roman"/>
          <w:b w:val="false"/>
          <w:i w:val="false"/>
          <w:color w:val="000000"/>
          <w:sz w:val="28"/>
        </w:rPr>
        <w:t xml:space="preserve">
      5. По микрокредиту, исполнение обязательства по которому обеспечено гарантией или поручительством, к кредитному досье прилагаются следующие дополнительные документы: </w:t>
      </w:r>
      <w:r>
        <w:br/>
      </w:r>
      <w:r>
        <w:rPr>
          <w:rFonts w:ascii="Times New Roman"/>
          <w:b w:val="false"/>
          <w:i w:val="false"/>
          <w:color w:val="000000"/>
          <w:sz w:val="28"/>
        </w:rPr>
        <w:t xml:space="preserve">
      1) оригинал договора гарантии или поручительства; </w:t>
      </w:r>
      <w:r>
        <w:br/>
      </w:r>
      <w:r>
        <w:rPr>
          <w:rFonts w:ascii="Times New Roman"/>
          <w:b w:val="false"/>
          <w:i w:val="false"/>
          <w:color w:val="000000"/>
          <w:sz w:val="28"/>
        </w:rPr>
        <w:t xml:space="preserve">
      2) документы, подтверждающие полномочия лица на подписание гарантийного договора от имени гаранта или договора поручительства от имени поручителя. </w:t>
      </w:r>
      <w:r>
        <w:br/>
      </w:r>
      <w:r>
        <w:rPr>
          <w:rFonts w:ascii="Times New Roman"/>
          <w:b w:val="false"/>
          <w:i w:val="false"/>
          <w:color w:val="000000"/>
          <w:sz w:val="28"/>
        </w:rPr>
        <w:t xml:space="preserve">
      6. Документы, подтверждающие факт полного или частичного погашения задолженности по микрокредиту, должны быть приобщены к кредитному досье и отражать источник погашения микрокредита (деньги, перечисленные заемщиком либо вырученные от продажи заложенного имущества). </w:t>
      </w:r>
      <w:r>
        <w:br/>
      </w:r>
      <w:r>
        <w:rPr>
          <w:rFonts w:ascii="Times New Roman"/>
          <w:b w:val="false"/>
          <w:i w:val="false"/>
          <w:color w:val="000000"/>
          <w:sz w:val="28"/>
        </w:rPr>
        <w:t xml:space="preserve">
      7. Микрокредитная организация вправе запросить у заемщика представления дополнительной информации необходимой для ведения кредитного досье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Тайна предоставления микрокредита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Тайна предоставления микрокредита включает в себя сведения о заемщиках, о размерах микрокредитов, об иных условиях договора о предоставлении микрокредита, относящихся к заемщику, и об операциях микрокредитной организации (за исключением правил предоставления микрокредитов). </w:t>
      </w:r>
      <w:r>
        <w:br/>
      </w:r>
      <w:r>
        <w:rPr>
          <w:rFonts w:ascii="Times New Roman"/>
          <w:b w:val="false"/>
          <w:i w:val="false"/>
          <w:color w:val="000000"/>
          <w:sz w:val="28"/>
        </w:rPr>
        <w:t xml:space="preserve">
      Не относятся к тайне предоставления микрокредита сведения о заключенных договорах о предоставлении микрокредитов микрокредитной организацией, находящейся в процессе ликвидации. </w:t>
      </w:r>
      <w:r>
        <w:br/>
      </w:r>
      <w:r>
        <w:rPr>
          <w:rFonts w:ascii="Times New Roman"/>
          <w:b w:val="false"/>
          <w:i w:val="false"/>
          <w:color w:val="000000"/>
          <w:sz w:val="28"/>
        </w:rPr>
        <w:t xml:space="preserve">
      2. Микрокредитные организации гарантируют тайну предоставления микрокредита. </w:t>
      </w:r>
      <w:r>
        <w:br/>
      </w:r>
      <w:r>
        <w:rPr>
          <w:rFonts w:ascii="Times New Roman"/>
          <w:b w:val="false"/>
          <w:i w:val="false"/>
          <w:color w:val="000000"/>
          <w:sz w:val="28"/>
        </w:rPr>
        <w:t xml:space="preserve">
      3. Тайна предоставления микрокредита, может быть раскрыта только заемщику, любому третьему лицу на основании письменного согласия заемщика, а также лицам, указанным в пунктах 4-5 настоящей статьи, по нижеприведенным основаниям. </w:t>
      </w:r>
      <w:r>
        <w:br/>
      </w:r>
      <w:r>
        <w:rPr>
          <w:rFonts w:ascii="Times New Roman"/>
          <w:b w:val="false"/>
          <w:i w:val="false"/>
          <w:color w:val="000000"/>
          <w:sz w:val="28"/>
        </w:rPr>
        <w:t xml:space="preserve">
      4. Сведения о заемщиках, о размерах микрокредитов, об иных условиях договора о предоставлении микрокредита, относящихся к заемщику, об операциях, проводимых микрокредитной организацией,выдаются: </w:t>
      </w:r>
      <w:r>
        <w:br/>
      </w:r>
      <w:r>
        <w:rPr>
          <w:rFonts w:ascii="Times New Roman"/>
          <w:b w:val="false"/>
          <w:i w:val="false"/>
          <w:color w:val="000000"/>
          <w:sz w:val="28"/>
        </w:rPr>
        <w:t xml:space="preserve">
      1) органам дознания и предварительного следствия: по находящимся в их производстве уголовным делам на основании письменного запроса, подписанного первым руководителем или следователем, заверенного печатью органа дознания или предварительного следствия и санкционированного прокурором; </w:t>
      </w:r>
      <w:r>
        <w:br/>
      </w:r>
      <w:r>
        <w:rPr>
          <w:rFonts w:ascii="Times New Roman"/>
          <w:b w:val="false"/>
          <w:i w:val="false"/>
          <w:color w:val="000000"/>
          <w:sz w:val="28"/>
        </w:rPr>
        <w:t xml:space="preserve">
      2) судам: по находящимся в их производстве делам на основании определения, постановления, решения и приговора суда; </w:t>
      </w:r>
      <w:r>
        <w:br/>
      </w:r>
      <w:r>
        <w:rPr>
          <w:rFonts w:ascii="Times New Roman"/>
          <w:b w:val="false"/>
          <w:i w:val="false"/>
          <w:color w:val="000000"/>
          <w:sz w:val="28"/>
        </w:rPr>
        <w:t xml:space="preserve">
      3) прокурору: на основании постановления о производстве проверки, в пределах его компетенции, по находящемуся у него на рассмотрении материалу. </w:t>
      </w:r>
      <w:r>
        <w:br/>
      </w:r>
      <w:r>
        <w:rPr>
          <w:rFonts w:ascii="Times New Roman"/>
          <w:b w:val="false"/>
          <w:i w:val="false"/>
          <w:color w:val="000000"/>
          <w:sz w:val="28"/>
        </w:rPr>
        <w:t xml:space="preserve">
      4) налоговым органам: по вопросам, связанным с налогообложением проверяемого лица на основании предписания; </w:t>
      </w:r>
      <w:r>
        <w:br/>
      </w:r>
      <w:r>
        <w:rPr>
          <w:rFonts w:ascii="Times New Roman"/>
          <w:b w:val="false"/>
          <w:i w:val="false"/>
          <w:color w:val="000000"/>
          <w:sz w:val="28"/>
        </w:rPr>
        <w:t xml:space="preserve">
      5) представителям заемщика: на основании нотариально удостоверенной доверенности. </w:t>
      </w:r>
      <w:r>
        <w:br/>
      </w:r>
      <w:r>
        <w:rPr>
          <w:rFonts w:ascii="Times New Roman"/>
          <w:b w:val="false"/>
          <w:i w:val="false"/>
          <w:color w:val="000000"/>
          <w:sz w:val="28"/>
        </w:rPr>
        <w:t xml:space="preserve">
      5. Сведения о заемщике, о размере микрокредита, об иных условиях договора о предоставлении микрокредита, относящихся к заемщику, в случае смерти заемщика, помимо лиц, предусмотренных в пункте 4 настоящей статьи, также выдаются на основании письменного запроса: </w:t>
      </w:r>
      <w:r>
        <w:br/>
      </w:r>
      <w:r>
        <w:rPr>
          <w:rFonts w:ascii="Times New Roman"/>
          <w:b w:val="false"/>
          <w:i w:val="false"/>
          <w:color w:val="000000"/>
          <w:sz w:val="28"/>
        </w:rPr>
        <w:t xml:space="preserve">
      1) лицам, указанным заемщиком в завещании; </w:t>
      </w:r>
      <w:r>
        <w:br/>
      </w:r>
      <w:r>
        <w:rPr>
          <w:rFonts w:ascii="Times New Roman"/>
          <w:b w:val="false"/>
          <w:i w:val="false"/>
          <w:color w:val="000000"/>
          <w:sz w:val="28"/>
        </w:rPr>
        <w:t xml:space="preserve">
      2) нотариусам: по находящимся в их производстве наследственным делам; </w:t>
      </w:r>
      <w:r>
        <w:br/>
      </w:r>
      <w:r>
        <w:rPr>
          <w:rFonts w:ascii="Times New Roman"/>
          <w:b w:val="false"/>
          <w:i w:val="false"/>
          <w:color w:val="000000"/>
          <w:sz w:val="28"/>
        </w:rPr>
        <w:t xml:space="preserve">
      3) иностранным консульским учреждениям: по находящимся в их производстве наследственным делам.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Учет и отчетность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Микрокредитная организация осуществляет учет проводимых ею операций в соответствии со стандартами бухгалтерского учета в порядке, предусмотренном законодательством Республики Казахстан. </w:t>
      </w:r>
      <w:r>
        <w:br/>
      </w:r>
      <w:r>
        <w:rPr>
          <w:rFonts w:ascii="Times New Roman"/>
          <w:b w:val="false"/>
          <w:i w:val="false"/>
          <w:color w:val="000000"/>
          <w:sz w:val="28"/>
        </w:rPr>
        <w:t xml:space="preserve">
      2. Перечень, формы и сроки предоставления финансовой и иной отчетности, за исключением налоговой, микрокредитной организацией устанавливаются уполномоченными государственными органами в соответствии с их компетенцией. </w:t>
      </w:r>
      <w:r>
        <w:br/>
      </w:r>
      <w:r>
        <w:rPr>
          <w:rFonts w:ascii="Times New Roman"/>
          <w:b w:val="false"/>
          <w:i w:val="false"/>
          <w:color w:val="000000"/>
          <w:sz w:val="28"/>
        </w:rPr>
        <w:t xml:space="preserve">
      3. Налоговая отчетность представляется микрокредитной организацией в соответствии с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Хранение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Микрокредитная организация обязана обеспечивать учет и хранение документов, связанных с ее деятельностью, в соответствии с требованиями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Реорганизация и ликвидация микрокредитных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Реорганизация и ликвидация микрокредитной организации осуществляется в порядке, предусмотренном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Государственный контроль за деятельностью микрокредитных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Государственный контроль за деятельностью микрокредитных организаций осуществляется в порядке, предусмотренном законодательством Республики Казахстан государственными органами и должностными лицами, которым право на это специально предоставлено законодательством Республики Казахстан. </w:t>
      </w:r>
      <w:r>
        <w:br/>
      </w:r>
      <w:r>
        <w:rPr>
          <w:rFonts w:ascii="Times New Roman"/>
          <w:b w:val="false"/>
          <w:i w:val="false"/>
          <w:color w:val="000000"/>
          <w:sz w:val="28"/>
        </w:rPr>
        <w:t>
 </w:t>
      </w:r>
    </w:p>
    <w:bookmarkEnd w:id="8"/>
    <w:bookmarkStart w:name="z5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Статья 22.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со дня опубликования.</w:t>
      </w:r>
    </w:p>
    <w:p>
      <w:pPr>
        <w:spacing w:after="0"/>
        <w:ind w:left="0"/>
        <w:jc w:val="both"/>
      </w:pPr>
      <w:r>
        <w:rPr>
          <w:rFonts w:ascii="Times New Roman"/>
          <w:b w:val="false"/>
          <w:i w:val="false"/>
          <w:color w:val="000000"/>
          <w:sz w:val="28"/>
        </w:rPr>
        <w:t xml:space="preserve">     2. Юридические лица, зарегистрированные в соответствии с </w:t>
      </w:r>
    </w:p>
    <w:p>
      <w:pPr>
        <w:spacing w:after="0"/>
        <w:ind w:left="0"/>
        <w:jc w:val="both"/>
      </w:pPr>
      <w:r>
        <w:rPr>
          <w:rFonts w:ascii="Times New Roman"/>
          <w:b w:val="false"/>
          <w:i w:val="false"/>
          <w:color w:val="000000"/>
          <w:sz w:val="28"/>
        </w:rPr>
        <w:t xml:space="preserve">законодательством Республики Казахстан и осуществляющие предоставление </w:t>
      </w:r>
    </w:p>
    <w:p>
      <w:pPr>
        <w:spacing w:after="0"/>
        <w:ind w:left="0"/>
        <w:jc w:val="both"/>
      </w:pPr>
      <w:r>
        <w:rPr>
          <w:rFonts w:ascii="Times New Roman"/>
          <w:b w:val="false"/>
          <w:i w:val="false"/>
          <w:color w:val="000000"/>
          <w:sz w:val="28"/>
        </w:rPr>
        <w:t xml:space="preserve">микрокредитов, в течение шести месяцев со дня введения настоящего Закона в </w:t>
      </w:r>
    </w:p>
    <w:p>
      <w:pPr>
        <w:spacing w:after="0"/>
        <w:ind w:left="0"/>
        <w:jc w:val="both"/>
      </w:pPr>
      <w:r>
        <w:rPr>
          <w:rFonts w:ascii="Times New Roman"/>
          <w:b w:val="false"/>
          <w:i w:val="false"/>
          <w:color w:val="000000"/>
          <w:sz w:val="28"/>
        </w:rPr>
        <w:t xml:space="preserve">действие должны пройти государственную регистрацию либо перерегистрацию в </w:t>
      </w:r>
    </w:p>
    <w:p>
      <w:pPr>
        <w:spacing w:after="0"/>
        <w:ind w:left="0"/>
        <w:jc w:val="both"/>
      </w:pPr>
      <w:r>
        <w:rPr>
          <w:rFonts w:ascii="Times New Roman"/>
          <w:b w:val="false"/>
          <w:i w:val="false"/>
          <w:color w:val="000000"/>
          <w:sz w:val="28"/>
        </w:rPr>
        <w:t xml:space="preserve">органах юстиции с соблюдением требований, предусмотренных настоящим </w:t>
      </w:r>
    </w:p>
    <w:p>
      <w:pPr>
        <w:spacing w:after="0"/>
        <w:ind w:left="0"/>
        <w:jc w:val="both"/>
      </w:pP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