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fc94" w14:textId="9d5f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об организации и условиях перевозок грузов и пассажиров казахстанскими и российскими судами в бассейне реки Иртыш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2002 года N 907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Российской Федерации об организации и условиях перевозок грузов и пассажиров казахстанскими и российскими судами в бассейне реки Иртыш, совершенное в городе Москве 5 июня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*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Российской Федерации об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и условиях перевозок грузов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пассажиров казахстанскими и российскими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судами в бассейне реки Иртыш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*(Вступило в силу 12 сентября 2002 года -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2003 г., N 9, ст. 59)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и развивать отношения в области водного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перевозок пассажиров и грузов водным транспортом между государствами Сторон, а также углубления сотрудничества в области судоходства по внутренним водным путям бассейна реки Иртыш,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Понятия, используемые в настоящем Соглашении,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"компетентные органы":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-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Российской Федерации - Министерство транспорта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"судно государства Стороны" - самоходное или несамоходное плавучее сооружение, предназначенное для использования в целях судоходства по внутренним водным путям, внесенное в судовой реестр или другой соответствующий официальный перечень государства Стороны и несущее флаг государства Стороны в соответствии с его правовыми нормами. Это понятие не включает в себя военные корабли, рыболовные, гидрографические, спортивные и прогулочные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"внутренние водные пути" - реки, озера, водохранилища, каналы бассейна реки Иртыш, используемые в целях судоходства при перевозках грузов и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"бассейн реки" - совокупность реки и ее притоков;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"порт" - территория (суша и акватория), используемая для стоянки, обслуживания судов, выполнения грузовых и таможенных операций, а также для обслуживания пассажиров.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определяет условия и принципы работы, порядок координации деятельности юридических лиц государств Сторон при осуществлении перевозок грузов, пассажиров, буксировки объектов и использовании внутренних водных путей бассейна реки Иртыш.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обеспечивать соблюдение нормативных правовых актов государств Сторон, включая правила, инструкции и требования, регламентирующие безопасность судоходства и организацию перевозочного процесса в бассейне реки Иртыш.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Экипажи судов государства одной Стороны при нахождении на внутренних водных путях государства другой Стороны соблюдают законодательство этого государства.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Плавание судов государства одной Стороны в части бассейна реки Иртыш, расположенной на территории государства другой Стороны, осуществляется под флагом государства, в котором зарегистрировано судно. Разрешение на заход судов государства одной Стороны на внутренние водные пути государства другой Стороны выдается органами судоходного надзора государства другой Стороны.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одной Стороны обеспечивает судам и экипажам государства другой Стороны равные возможности на всех стадиях транспортного процесса, в том числе в использовании внутренних водных путей бассейна реки Иртыш для перевозки грузов и пассажиров, кроме каботажной перевозки.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услуг, оказываемых судам в портах, производится по действующим ставкам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всеми видами платных услуг связи, путевой и гидрометеорологической информацией, а также ремонт судового радио- и электронавигационного оборудования осуществляется в соответствии с договорами, заключенными между соответствующими транспортными или иными специализированными организациями государств Сторон.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государств Сторон принимают все необходимые меры по обеспечению безопасной работы судов, скорейшей ликвидации последствий аварий и аварийных происшествий.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за выполненные работы по ликвидации последствий аварий и аварийных происшествий производятся по действующим расценкам государств Сторон на основании заявок капитанов судов, оформленных надлежащим образом.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Расследование аварий и аварийных происшествий производится уполномоченными органами государств Сторон с составлением соответствующих актов.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государств Сторон обеспечивают использование судов, отвечающих требованиям экологической безопасности, а также требованиям органов технического надзора, классификации судов и правилам плавания по внутренним водным путям государства одной Стороны, на которых находится судно государства другой Стороны.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Лоцманская проводка судов государства одной Стороны по внутренним водным путям государства другой Стороны является обязательной и осуществляется лоцманами государства той Стороны, в водах государства которой находится судно.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плавание судов каждого из государств Сторон без лоцмана, если капитан и старший помощник капитана имеют документы, удостоверяющие право плавания в данном районе, выданные уполномоченным органом государства другой Стороны.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взаимно признают выданные в установленном каждой из Сторон порядке лицензии на право осуществления перевозочной деятельности на внутреннем водном транспорте.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одной Стороны признает удостоверения личности (с фотокарточками) членов судового экипажа, выданные надлежащими ведомствами или властями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одной Стороны признает действующие судовые документы, выданные государственными органами технического, судоходного, санитарного и пожарного надзора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Пересечение государственной границы Республики Казахстан и Российской Федерации при перевозке грузов, пассажиров и буксировке объектов по реке Иртыш осуществляется в речном пункте пропуска Урлитобе (Республика Казахстан) - Черлак (Российская Федерация).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безопасности судоходства и соблюдения экологического режима суда государства одной Стороны, прибывающие на внутренние водные пути государства другой Стороны, подлежат осмотру государственными органами технического, судоходного, санитарного, фитосанитарного, ветеринарного и противопожарного контроля за плату по действующим ставкам государства другой Стороны.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государств Сторон ежегодно (до 1 апреля) согласовывают предварительные объемы перевозок и списки судов, планируемых для работы в бассейне реки Иртыш.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русский язык в качестве рабочего языка для общения между экипажами при плавании по внутренним водным путям бассейна реки Иртыш на территориях государств Сторон. Оформление транспортных, товаросопроводительных и других документов, связанных с перевозочным процессом, осуществляется на русском языке.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по толкованию или применению положений настоящего Соглашения Стороны будут решать их путем переговоров и консультаций.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17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 и вступает в силу с даты последнего письменного уведомления Сторонами о выполнении ими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прекратить действие настоящего Соглашения путем письменного уведомления об этом другой Стороны. Настоящее Соглашение прекращает свое действие через шесть месяцев с даты получения указанного уведомления соответствующей Стороной.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Москве, 5 июня 2001 года,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для толкования настоящего Соглашения будет использоваться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