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34b5" w14:textId="bc13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флагманского воздушного перевозчика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2002 года № 896. Утратило силу постановлением Правительства Республики Казахстан от 25 декабря 2013 года № 1398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25.12.2013 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декабря 2001 года "О государственном регулировании гражданской авиации"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 флагманского воздушного перевозчика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августа 2002 г. N 896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флагманского воздушного перевозчика Республики Казахстан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Настоящие Правила определения флагманского воздушного перевозчика Республики Казахстан (далее - Правила) устанавливают правовые и организационные основы определения флагманского перевозчика.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Формирование конкурсной комиссии и порядок организации конкурса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 проводится с целью определения воздушного перевозчика, который сможет обеспечить безопасные условия перевозок с высоким уровнем сервиса для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Инициатором (организатором) проведения конкурса для определения флагманского воздушного перевозчика выступает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государственного регулирования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обеспечения проведения конкурса и определения победителя формируется конкурсная комиссия (далее - Комиссия), состав которой определяется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конкурсной комиссии могут входить представители иных заинтересованных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Количество членов конкурсной комиссии должно быть нечетным и составлять не менее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принимает и рассматривает конкурсные предложения участников, проводит конкурс и определяет победителей.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принятия уполномоченным органом решения о проведении конкурса комиссия путем письменного извещения потенциальных участников конкурса или через средства массовой информации объявляет основные условия конкурса и сроки его проведения не позднее, чем за 30 дней до проведения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подготавливает для потенциальных участников пакет конкурсной документации, включающий в себя основные и дополнительные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объявления комиссией сроков и места проведения конкурса желающие принять участие в конкурсе должны представить заявку в адрес уполномоченного органа с приложением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 участию в конкурсе допускаются воздушные перевозчики, являющиеся назначенными перевозчиками, своевременно подавшие заявку и другие необходимые документы,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участия в конкурсе в адрес комиссии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 на участие в конкурсе (приложение);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сертификата эксплуатанта гражданских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лицензии на перевозку пассажиров и грузов воздушным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страховых полисов, подтверждающих заключение договоров обязательного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свидетельств на авиамаршруты;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парке воздушных судов (их типы, количество, регистрационные бортовые номера, данные по их техническому состоянию, проводимые мероприятия по поддержанию летной годности воздушных судов);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соглашения о размещении ресурсов в автоматизированной системе бронирования и продажа авиаперевозок;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копии свидетельств о регистрации авиакомпании в Международной организации гражданской авиации (ИКАО) и в Международной ассоциации воздушного транспорта (ИАТА) для международных маршрутов;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образцы бланков строгой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выписка из лицевого счета о состоянии расчетов с бюджетом по исполнению налогового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краткосрочный (на один год) и долгосрочный (на три года) бизнес-планы выполнения международных регулярных полетов и развития авиамаршрутов как отдельных, так и стыковочных;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копия свидетельства о регистрации гражданского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Требуемые для участия в конкурсе документы представляются на государственном и русском языках в одном экземпляре.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указанные в подпунктах 10)-13) пункта 9, предоставляются в отдельном запечатанном пакете с пометкой "вскрывать только на конкурсе".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Прием заявок на участие в конкурсе завершается за один день до даты проведения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Заявители, чьи заявки отклонены из-за непредставления всех необходимых документов или несоответствия квалификационным требованиям, письменно уведомляются об этом комиссией в пятидневный срок с даты начала заседания конкурсной комиссии с указанием причин.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конкурса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флагманского перевозчика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Рассмотрение пакета документов осуществляется в течение установленных комиссией сроков проведения конкурса путем оценки каждым членом комиссии участников по 10-балльной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член конкурсной комиссии заполняет установленную уполномоченным органом форму оценочного листа и передает Председателю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форм оценки конкурсных предложений члены комиссии суммируют итоговые баллы участника и определяют по каждому участнику общий суммарный балл, который регистрируется в протоколе секретарем комиссии. Протокол в двух экземплярах, имеющих одинаковую юридическую силу, подписывается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Выигравшим конкурс признается воздушный перевозчик, который по заключению конкурсной комиссии на основе представленных документов сможет обеспечить выполнение регулярных и нерегулярных полетов на определенных авиамаршрутах с учетом высокого качества обслуживания пассажиров, обеспечения авиационной безопасности и безопасности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последний день заседания комиссии Председатель комиссии в присутствии членов комиссии и участников конкурса оглашает участника- победителя, набравшего максимальное количество баллов. В случае равенства баллов победитель определяется открытым голосованием. Решение считается принятым, если за него подано большинство голосов от общего количества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области государственного регулирования гражданской авиации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обеспечивает разработку и согласование проекта решения Правительства Республики Казахстан об определении флагманского перевозчика.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 итогам проведенного конкурса уполномоченный орган в области государственного регулирования гражданской авиации Республики Казахстан вносит в Правительство Республики Казахстан представление с приложением оригинала протокола заседания Комиссии, проекта соответствующего нормативного правового акта Правительства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 флагманского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воздушного перевозчика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августа 2002 г. N 896   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Прошу допустить для участия в конкурсе на право получения статуса флагманского перевозчика.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Сведения об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Форма собственности_____________________________________________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Год создания____________________________________________________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Свидетельство о государственной регистрации юридического лица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(номер, кем и когда выдано)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Банковские реквизиты____________________________________________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(N р/сч., корсчеты, МФО, наименование и местонахождение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Юридический адрес и другие реквизиты____________________________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(почтовый адрес, телефон, телефакс,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телекс, телетайп, телеграфные и телефонные условные позывные,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ИКАО, ИАТА, СИТА, АФТН)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(ФИО первого руководителя предприятия)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Прилагаемые документы___________________________________________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предприятия:__________________________________________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ФИО, подпись,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Заявление принято к рассмотрению __ _______ 200_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