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034c" w14:textId="f880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 финансировании между Республикой Казахстан, представленной Правительством Республики Казахстан, и Кредитанштальт фюр Видерауфбау для реализации проекта "Программа по борьбе с туберкулезом"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2002 года N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Договора о финансировании между Республикой Казахстан, представленной Правительством Республики Казахстан, и Кредитанштальт фюр Видерауфбау для реализации проекта "Программа по борьбе с туберкулезом".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Павлова Александра Сергеевича - Заместителя Премьер-Министра Республики Казахстан - Министра финансов Республики Казахстан подписать от имени Правительства Республики Казахстан Договор о финансировании между Республикой Казахстан, представленной Правительством Республики Казахстан, и Кредитанштальт фюр Видерауфбау для реализации проекта "Программа по борьбе с туберкулезом",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обеспечить целевое и эффективное использование средств привлекаемого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Договор о финансировании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между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Кредитанштальт фюр Видерауфбау,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Франкфурт-на-Майне,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(КfW)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Республикой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представленной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("Получатель"),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Министерства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2.556.459,41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Программа по борьбе с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основании еще не вступившего в силу Соглашения о Финансовом сотрудничестве между Правительством Федеративной Республики Германия и Правительством Республики Казахстан ("Межправительственное соглашение"), Получатель и KfW заключают нижеследующий Договор о финансировании: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Сумма и целевое назначение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KfW предоставляет Получателю безвозмездную финансовую поддержку (грант) в размере до 2.556.459,41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 не подлежит возврату, если статья 3.2 не предусматривает иного.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Получатель направляет всю сумму гранта в виде дотации Министерству здравоохранения Республики Казахстан ("Министерство здравоохранения"). Получатель поручает Министерству здравоохранения использовать средства гранта исключительно для финансирования лабораторного оснащения, технического медицинского оборудования, расходных материалов, средств транспорта для осуществления мониторинга и надзора, а также консалтинговых услуг, поставляемых и осуществляемых в рамках Программы по борьбе с туберкулезом ("Проект"); при этом средства используются в первую очередь для оплаты расходов, возникших в иностранной валюте. Министерство здравоохранения и KfW в Особом соглашении определяют детали Проекта, а также те поставки, работы и услуги, которые финансируются за счет средств гранта. Поставки, работы и услуги, финансируемые за счет грантовых средств должны осуществляться компаниями с местом нахождения в Федеративной Республике Германия и осуществляющими в ФРГ значительную часть своей хозяйственной деятельности; проектные поставки, работы и услуги данных компаний также должны быть в основном германского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Налоги и другие государственные (общественные) сборы, оплачиваемые Получателем, а также импортные таможенные пошлины за счет средств гранта не финансируются.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Выплата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KfW выплачивает средства гранта в соответствии с ходом реализации Проекта по востребованию Министерства здравоохранения. Министерство здравоохранения и KfW определяют в рамках Особого соглашения порядок осуществления платежей и, в особенности, порядок отчета за целевое использование выплаченных сумм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Начиная с 30-го декабря 2005 года, KfW вправе отказаться от выплаты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Приостановление платежей и возврат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 KfW может приостановить выплату средств лишь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случае, если Получатель не выполняет в установленные сроки свои платежные обязательства по отношению к КfW;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случае, если будут нарушены обязательства, вытекающие из настоящего Договора или из Особого соглашения к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случае, если Министерство здравоохранения не в состоянии представить свидетельства о целевом использовании выплаченных средств гранта,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 наступлении чрезвычайных обстоятельств, исключающих или ставящих под значительную угрозу реализацию, эксплуатацию или цель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 В случае, если одно из названных в статье 3.1 подпунктами б)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 обстоятельств вступит в силу и не будет устранено в срок, назначаемый банком КfW, причем назначаемый срок должен составлять не менее 30 дней, KfW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случае обстоятельств согласно статье 3.1 б) потребовать немедленного возврата всех выплаченных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 статьи 3.1 в) потребовать немедленного возврата тех сумм, по целевому использованию которых Министерство здравоохранения не в состоянии отчитаться.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Расходы и государственные (общественные) сборы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налоги и прочие государственные (общественные) сборы, возникающие в связи с заключением и проведением настоящего Договора за пределами Федеративной Республики Германия, а также все затраты по переводу и трансферту средств, возникающие при выплате гранта, несет Получатель.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Договорные заявления и представительство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 При исполнении настоящего Договора представителями Получателя являются Министр финансов Республики Казахстан и названные им KfW лица, образцы подписей которых он заверит. Правомочие на представительство истекает лишь в момент поступления в KfW однозначного отзыва со стороны соответствующего уполномоченного представителя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Изменения или дополнения к настоящему Договору, а также иные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заявления или сообщения договаривающихся сторон, сделанные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Договора, должны быть оформлены в письменном виде. Заявления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сообщения считаются полученными в момент их поступления по нижеуказанному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другому, названному партнеру по Договору,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КфВ:                      Кредитанштальт фюр Видерауфбау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а/я 11 11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60046 Франкфурт-на-Майне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Федеративная Республика Германия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Телефакс: (069) 74 31-29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Телекс: 4 15 25 60 kw 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         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ул. Победы,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473000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Телефакс: 007-3172-117762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Ведомство, ответственное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исполнение проекта:         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ул. Московская, 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473000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Телефакс: 007-3172-317327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 Получатель поручает Министерству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подготовить, осуществить, эксплуатировать и поддерживать Проект, соблюдая надлежащие финансовые и технические принципы и действуя в существенном соответствии с Проектной концепцией, согласованной между ним и КfW;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поручить независимым, квалифицированным германским инженерам-консультантам приобрести и распределить предусмотренные поставки, а также осуществлять мониторинг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выдать подряды на финансируемые за счет средств гранта консалтинговые услуги, а также на поставки технического медицинского оборудования, расходных материалов и лабораторного оснащения компаниям, отобранным в результате открытого конкурса, проведенного в ФРГ и имеющим свое место нахождения в Федеративной Республике Германия и осуществляющим в ФРГ значительную часть своей хозяйственной деятельности; проектные поставки, работы и услуги данных компаний также должны быть в основном германского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заказы на поставку транспортных средств, необходимых для мониторинга и надзора и финансируемых за счет гранта, на местном рынке, на основании сравнительной оценки коммерческих предложений не менее трех возможных поставщиков в том случае, если данные транспортные средства нецелесообразно включать в конкурс на поставку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вести или поручить ведение книг и документов, по которым могут быть однозначно определены все расходы по проектным поставкам, работам и услугам и расходы по поставкам, расходам и услугам, финансируемым за счет средств настоящего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любое время предоставить лицам, уполномоченным КfW, возможность для ознакомления сданными книгами и всеми прочими документами, имеющими значение для реализации и эксплуатации Проекта, а также обеспечить возможность для осмотра Проекта и всех, связанных с ним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представить KfW все запрашиваемые им сведения и отчеты о Проекте и его дальнейшем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незамедлительно и по собственной инициативе осведомлять KfW обо всех обстоятельствах, исключающих или ставящих под значительную угрозу исполнение или цель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 Министерство здравоохранения и KfW в рамках Особого соглашения определяют детали статьи 6.1.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 Получатель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обеспечивает совокупное финансирование Проекта, по запросу KfW представляет ему свидетельства о покрытии расходов, не финансируемых за счет средств настоящего финансового гранта, а также,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соответствии с надлежащими техническими и финансовыми принципами оказывает Министерству здравоохранения поддержку при осуществлении Проекта и исполнении обязательств по настоящему Договору, в частности, предоставляет ему все разрешения,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 Для перевозки поставок, финансируемых за счет средств гранта, действуют положения Межправительственного соглашения, с которыми Получатель ознакомился.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 Если одно из положений настоящего Договора является недействительным, то это не затрагивает остальных положений настоящего Договора. Для возможного в связи с этим пробела, будет действовать урегулирование, которое соответствует целям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 Получатель не правомочен переуступать или обременять залогом требования, вытекающие из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 Настоящий Договор подчиняется действующему законодательству Федеративной Республики Германия. Местом исполнения является г. Франкфурт-на-Майне. В спорных случаях основой для толкования настоящего Договора является немецкий текст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 Правовые отношения между KfW и Получателем, возникшие на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настоящего Договора, истекают в момент завершения Проекта,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однако не позднее 15 (пятнадцати) лет с даты подписания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7.5 Настоящий Договор о финансировании вступает в силу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вступления в силу Межправительственного соглашения, на основании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заключен.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Исполнено в четырех подлинниках, по два на немецком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Франкфурт-на Майне,                         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__________________г.                         ________________г.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Кредитанштальт                               Республика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фюр Видерауфбау                              представленная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