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9eb8" w14:textId="7df9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апреля 1998 года N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2002 года N 710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апреля 1998 года N 306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N 11, ст. 84)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пункты 1, 5 и 6 после слова "Министерство", "Министерству" дополнить словом "культуры,";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22 января 1993 года" заменить словами "от 5 сентября 1997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"Сарсенбаева А.С. - Министра информации и общественного согласия Республики Казахстан" заменить словами "Рябченко Олега Григорьевича - первого вице-Министра культуры, информации и общественного согласия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 слова "Генерального директора Республиканского государственного предприятия "Агентство "Хабар" Назарбаеву Д.Н." заменить словами "вице-Министра культуры, информации и общественного согласия Республики Казахстан Досжана Ардака Дукенбаевича".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