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b21f" w14:textId="c98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"Kazakhstan Airlines"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2002 года N 657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открытого акционерного общества "Kazakhstan Airlines" (далее - ОАО "Kazakhstan Airlines") о передаче в республиканскую собственность воздушного судна Boeing 767-200 ER регистрационный номер UN-В6701, а также запасных частей, оборудования и специальных инструментов к нему, приобретенных в соответствии с Договором о покупке N 2337 между The Boeing Company и ОАО "Kazakhstan Airlines" от 20 декабря 2000 года и Договором о модификации и завершении интерьера самолета между ОАО "Kazakhstan Airlines" и Gore Design Completions, Ltd. от 5 августа 2001 года (далее - запасные части, оборудование и специальные инструменты к нему).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9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 республиканскую собственность воздушное судно Boeing 767-200 ER регистрационный номер UN-В6701, запасные части, оборудование и специальные инструменты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воздушное судно Boeing 767-200 ER регистрационный номер UN-В6701, запасные части, оборудование и специальные инструменты к нему в оперативное управление Управлению Делами Президента Республики Казахстан (по согласованию).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9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