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c043" w14:textId="ef0c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Меморандуму между правительствами государств 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2002 года N 548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P011192_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Меморандуму между правительствами государств 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Есенбаева Мажита Тулеубековича - Министра экономики и торговли Республики Казахстан подписать от имени Правительства Республики Казахстан Протокол к Меморандуму между правительствами государств 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14 сентября 2001 года, разрешив вносить изменения и дополнения,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 Меморандуму между Правительствами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Шанхайской организации сотрудничества об основных целях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направлениях регионального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запуске процесса по созданию благоприятных условий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области торговли и инвестиций от 14 сентября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Казахстан, Правительство Китайской Народной Республики, Правительство Кыргызской Республики, Правительство Российской Федерации, Правительство Республики Таджикистан и Правительство Республики Узбекистан,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9 Декларации о создании "Шанхайской организации сотрудничества" от 15 июня 2001 года и статьей 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P011192_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(далее - Меморандум),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основных целей регионального экономического сотрудничества между государствами-членами Шанхайской организации сотрудничества (далее - ШОС) и создания более благоприятных условий для торговли и инвестиционной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равноправия и взаимной выгоды, взаимопонимания, принципом разрешения возможно возникающих различий путем согласования,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решение о создании механизма встреч министров государств-членов ШОС, отвечающих за внешнеэкономическую и внешнеторговую деятельность,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министров государств-членов ШОС, отвечающих за внешнеэкономическую и внешнеторговую деятельность (далее - министры), проводятся для реализации целей, определенных в Меморандуме, путем принятия решений в пределах своей компетенции или внесения предложений в правительства государств-членов ШОС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механизма регулярных встреч министров создаются: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Комиссия старших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специальные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Очередные встречи министров проводятся не реже одного раза в год в государствах-членах ШОС поочередно.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встречи министров проводятся по решению глав государств-членов ШОС, глав правительств (премьер-министров) государств-членов ШОС, а также по предложению одной из стран при согласии всех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с обоснованием необходимости проведения внеочередной встречи министров, проекты повестки дня и соответствующих документов направляются всем министрам не позднее, чем за 15 дней до предлагаемого срока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место проведения внеочередной встречи определяются по согласованию со всеми государствами-членами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Председательствующим на очередных и внеочередных встречах является министр государства, на территории которого проводится встреча.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Председательствующий открывает встречу и представляет для утверждения повестку дня и порядок работы, информирует об итогах работы Комиссии, специальных рабочих групп, предоставляет слово для докладов и выступлений, ставит на согласование проекты документов и предложения по рассматриваемым вопросам, оглашает принимаемые на встрече решения (совместные коммюнике, декларации, меморандумы о взаимопонимании, программы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старших должностных лиц формируется из руководителей структурных подразделений министерств и ведомств государств-членов ШОС, к функциям которых отнесены вопросы внешнеэкономической и внешнеторговой деятельности. К работе Комиссии по мере необходимости привлекаются соответствующие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своей деятельности Комиссия отчитывается на встречах министров, проводит согласование повестки дня и программы встреч, организует непосредственно или через специальные рабочие группы подготовку проектов документов для их подписания и утверждения на встречах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осуществляет контроль за исполнением решений, принятых на встречах министров, готовит рекомендации по созданию рабочих групп, а также осуществляет контроль за их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необходимости, но не реже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место проведения, повестка дня должны согласовываться, как правило, за 30 дней до проведения заседания. Включение в ходе заседания в повестку дня дополнительных вопросов осуществляется с согласия всех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Председательствующим на заседании Комиссии является одно из старших должностных лиц (членов комиссии), представляющее интересы государства, на территории которого проводится заседание.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анализа, консультаций и подготовки предложений по конкретным вопросам сотрудничества в тех или иных отраслях создаются по мере необходимости специальные рабочие группы как на постоянной, так и на временной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рабочие группы создаются и ликвидируются решением министров на основе рекомендаций Комиссии старших должностных лиц и несут ответственность перед Комиссией за результаты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рабочие группы выносят на рассмотрение Комиссии итоговые документы по закрепленным вопросам сотрудничества (проекты соглашений, результаты анализа, рекомендации по реализации конкретных проектов сотрудничества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рабочей группы, а также цели, задачи и сфера ее деятельности утверждаются решением министров, выносимых по каждой группе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на встречах министров, заседаниях Комиссии и специальных рабочих групп принимаются путем согласования без проведения голосования и считаются принятыми, если ни один из членов не высказал возражений (консенсус).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Встреча министров правомочна на основе консенсуса принимать решения, если в ней принимают участие министры всех государств-членов ШОС. В случае невозможности по уважительной причине кого-либо из министров прибыть на заседание, министр наделяет полномочиями на это заседание одного из своих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Итоговые документы, принимаемые на встречах министров, могут вступать в силу со дня подписания, если в соответствии с национальным законодательством сторон не требуется проведения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внутригосударственных процедур об этом делается отметка в протоколе, и итоговые документы вступают в силу через пять дней после получения последнего уведомления о выполнении внутригосударственной процедуры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делегации с указанием фамилии, инициалов, должности и звания членов делегации направляются организатору проведения встречи или заседания не позднее, чем за 10 дней до его 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проведением встреч министров, заседаний Комиссии старших должностных лиц, специальных рабочих групп, осуществляются за счет принимающей Стороны в порядке, предусмотренном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расходы, связанные с участием во встречах и заседаниях, несет каждая направляющая сторона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Официальным и рабочим языками на встречах и заседаниях являются китайский и русский.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Протокола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вноситься изменения и дополнения, которые оформляются отдельными протоколами, являющимися неотъемлемыми частями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Протокол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Любая из Договаривающихся Сторон может отказаться от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Протокола через 6 месяцев после письменного уведомления об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депозитария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 "__" _____ года в одном подлинном экземпляре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китайском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Депозитарием настоящего Протокола является Китайская Народная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Республика, которая направит другим Сторонам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Китайской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Народной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