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d717" w14:textId="2c4d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2002 года N 336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расширения деятельности и обеспечения нравственно-духовного воспитания детей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образования и науки Республики Казахстан из резерва Правительства Республики Казахстан, предусмотренного в республиканском бюджете на 2002 год на ликвидацию чрезвычайных ситуаций природного и техногенного характера и иные непредвиденные расходы, 80000000 (восемьдесят миллионов) тенге для реконструкции здания Республиканского учебно-оздоровительного центра "Бобек", оснащения его оборудованием.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