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19e2" w14:textId="2f81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Шнейдмюллере В.В.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2002 года N 168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Шнейдмюллера Владимира Викторовича первым вице-Министром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коммуникаций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