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c9a3" w14:textId="92ec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социально-экономического положения Жамбылской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для ликвидации чрезвычайных ситуаций природного и техногенного характера и иные непредвиденные расходы, акиму Жамбылской области 80 (восемьдесят) миллионов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завершение строительства больничного комплекса в селе Мойынкум Мойынкумского района - 45 (сорок пять)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завершение строительства школы в селе Коктюбе Шуского района - 35 (тридцать пять)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