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92f3" w14:textId="6099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лицензию серии ГКИ N 1016 (нефть)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лицензию на право пользования недрами серии ГКИ N 1016 от 18 ноября 1997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титульном листе слова "ДЕН НОРСКЕ СТАТС ОЛЬЕСЕЛЬСКАП а.с." заменить словами "СТАТОЙЛ КАЗАХСТАН а.с.";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1.1. и 1.3. слова "ДЕН НОРСКЕ СТАТС ОЛЬЕСЕЛЬСКАП а.с." заменить словами "СТАТОЙЛ КАЗАХСТАН а.с.";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1.4. слова "ДЕН НОРСКЕ СТАТС ОЛЬЕСЕЛЬСКАП а.с. - 14 июня 1972 г." заменить словами "СТАТОЙЛ КАЗАХСТАН а.с. - 20 ноября 1996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1.5. слова "ДЕН НОРСКЕ СТАТС ОЛЬЕСЕЛЬСКАП а.с. Харольд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Норвик, главный управляющий" заменить словами "СТАТОЙЛ КАЗАХСТАН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Бионорн Морденсен, генеральный менеджер".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энергетики и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принять необходимые меры, вытекающие из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