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1b4a" w14:textId="8951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созданию инфраструктуры информационно-маркетинговой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2001 года N 1689.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3.3 Плана мероприятий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U000359_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обеспечения информационной безопасности на 2000-2003 годы, утвержденного Указом Президента Республики Казахстан от 14 марта 2000 года N 359, и в целях обеспечения информационной безопасности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Центральным и местным исполнительным органам, иным центральным государственным органам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определить в месячный срок в своем составе подразделения, отвечающие за развитие инфраструктуры информационно-маркетинговой системы по приобретению и использованию защищенных средств обработки и технических средств защиты информации в пределах утвержденного лимита штатной численности;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сформировать в первом квартале 2002 года в государственных органах и организациях, использующих сведения, составляющие государственные секреты, базы данных имеющихся средств защиты информации. Разработать и утвердить план поэтапного перехода на использование защищенных средств обработки и технических средств защиты информации отечественного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предоставлять ежеквартально в Агентство Республики Казахстан по защите государственных секретов в соответствии с установленной Агентством Республики Казахстан по защите государственных секретов формой информацию об использующихся защищенных средствах обработки и технических средствах защиты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защите государственных секретов в пределах средств, предусмотренных на его содержание: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сформировать базу данных об отечественных и зарубежных технических и программных средствах защиты и обработки информации, в том числе сведений, составляющих государственные секреты;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организовать выпуск периодического информационного бюллетеня новых видов технических и программных средств защиты или обработки информации отечественного и зарубежного производства, допущенных (рекомендованных) к работе со сведениями, составляющими государственные секреты с целью информационного обеспечения государственных органов и организаций, использующих сведения, составляющие государственные секреты.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Общую координацию работ по созданию и развитию инфраструктуры информационно-маркетинговой системы возложить на Агентство Республики Казахстан по защите государственных секретов.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