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7f08f" w14:textId="677f0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сбора за государственную регистрацию морских, речных и маломерных судов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декабря 2001 года N 1597. Утратило силу постановлением Правительства Республики Казахстан от 10 апреля 2007 года N 285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Сноска. Постановление Правительства РК от 7 декабря 2001 года N 1597 утратило силу постановлением Правительства РК от 10 апреля 2007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285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(вводится в действие со дня первого официального опубликования).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Кодекса Республики Казахстан от 12 июня 2001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K010209_ </w:t>
      </w:r>
      <w:r>
        <w:rPr>
          <w:rFonts w:ascii="Times New Roman"/>
          <w:b w:val="false"/>
          <w:i w:val="false"/>
          <w:color w:val="000000"/>
          <w:sz w:val="28"/>
        </w:rPr>
        <w:t>
 "О налогах и других обязательных платежах в бюджет" (Налогового кодекса) Правительство Республики Казахстан постановляет: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ставки сбора за государственную регистрацию морских, речных и маломерных судов.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транспорта и коммуникаций Республики Казахстан в месячный срок привести свои ранее принятые нормативные правовые акты в соответствие с настоящим постановлением.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 1 января 2002 года.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Утвержден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декабря 2001 года N 1597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Ставки сбора за государственную регистрацию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морских, речных и маломерных судов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Ставка сбора за государственную регистрацию морских, речных и маломерных судов при регистрации составляет: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морских судов - шестидесятикратный месячный расчетный показатель, действующий на день уплаты сбора;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речных судов - пятнадцатикратный месячный расчетный показатель, действующий на день уплаты сбора;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для судов маломерного флота: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самоходных маломерных судов мощностью свыше 50 лошадиных сил (37 кВт) - трехкратный месячный расчетный показатель, действующий на день уплаты сбора;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самоходных маломерных судов мощностью до 50 лошадиных сил (37кВт) - двукратный месячный расчетный показатель, действующий на день уплаты сбора;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несамоходных маломерных судов - полуторакратный месячный расчетный показатель, действующий на день уплаты сбора.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Ставка сбора за государственную регистрацию морских, речных и маломерных судов при перерегистрации составляет 50 процентов от ставок, установленных пунктом 1 настоящего приложения.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Ставка сбора за государственную регистрацию морских, речных и маломерных судов при выдаче дубликата документа, удостоверяющего государственную регистрацию, составляет 25 процентов от ставок, установленных пунктом 1 настоящего приложения.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