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5cc4" w14:textId="cbf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июня 2001 года N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2001 года N 1335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 августа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 гарантированном государством заимствовании и долге"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P001082_ </w:t>
      </w:r>
      <w:r>
        <w:rPr>
          <w:rFonts w:ascii="Times New Roman"/>
          <w:b w:val="false"/>
          <w:i w:val="false"/>
          <w:color w:val="000000"/>
          <w:sz w:val="28"/>
        </w:rPr>
        <w:t>Правилами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органов, утвержденными постановлением Правительства Республики Казахстан от 17 июля 2000 года N 1082, в целях реализации Региональной инвестиционной программы по проекту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P001324_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"Строительство третьей нитки водовода от Вячеславского водохранилища до города Астаны"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8 июня 2001 года N 780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Региональной инвестиционной программе и заимствовании местным исполнительным органом города Астаны"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"916 200 000 (девятьсот шестнадцать миллионов двести тысяч) тенге" заменить словами "1 916 200 000 (один миллиард девятьсот шестнадцать миллионов двести тысяч)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