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aa32" w14:textId="9b7a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ятого заседания Специальной рабочей группы по разработке Конвенции о правовом статусе Каспийского моря на уровне заместителей министров иностранных дел прикаспийск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1 года N 1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должения переговоров прикаспийских государств по вопросу определения правового статуса Каспийского мор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18-20 сентября 2001 года в городе Астане пятое заседание Специальной рабочей группы по разработке Конвенции о правовом статусе Каспийского моря на уровне заместителей министров иностранных дел прикаспийских государств (далее - СР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мероприятия по подготовке и проведению пятого заседания СР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живания членов делегаций Азербайджанской Республики, Исламской Республики Иран, Российской Федерации и Туркменистана (формат 1+2) в сумме 604360 (шестьсот четыре тысячи триста шестьдесят) тенге и транспортных расходов, связанных с проведением пятого заседания СРГ,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